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C143" w14:textId="1403F1D2" w:rsidR="009D6ABD" w:rsidRDefault="009D6ABD" w:rsidP="009D6ABD">
      <w:r>
        <w:rPr>
          <w:rFonts w:hint="eastAsia"/>
        </w:rPr>
        <w:t>（様式</w:t>
      </w:r>
      <w:r w:rsidR="00CB71AF">
        <w:rPr>
          <w:rFonts w:hint="eastAsia"/>
        </w:rPr>
        <w:t>1</w:t>
      </w:r>
      <w:r w:rsidR="003857AF">
        <w:rPr>
          <w:rFonts w:hint="eastAsia"/>
        </w:rPr>
        <w:t>2</w:t>
      </w:r>
      <w:r w:rsidR="00172018">
        <w:rPr>
          <w:rFonts w:hint="eastAsia"/>
        </w:rPr>
        <w:t>-</w:t>
      </w:r>
      <w:r w:rsidR="00D83FD7">
        <w:rPr>
          <w:rFonts w:hint="eastAsia"/>
        </w:rPr>
        <w:t>2</w:t>
      </w:r>
      <w:r>
        <w:rPr>
          <w:rFonts w:hint="eastAsia"/>
        </w:rPr>
        <w:t>）</w:t>
      </w:r>
    </w:p>
    <w:p w14:paraId="3D182AB1" w14:textId="77777777" w:rsidR="009D6ABD" w:rsidRDefault="009D6ABD" w:rsidP="009D6ABD">
      <w:pPr>
        <w:adjustRightInd w:val="0"/>
        <w:spacing w:beforeLines="50" w:before="120"/>
        <w:ind w:left="360"/>
        <w:jc w:val="left"/>
        <w:rPr>
          <w:rFonts w:hAnsi="ＭＳ 明朝"/>
        </w:rPr>
      </w:pPr>
    </w:p>
    <w:p w14:paraId="632A8BCF" w14:textId="77777777" w:rsidR="009D6ABD" w:rsidRDefault="009D6ABD" w:rsidP="009D6ABD">
      <w:pPr>
        <w:jc w:val="center"/>
        <w:rPr>
          <w:rFonts w:hAnsi="ＭＳ 明朝"/>
          <w:szCs w:val="21"/>
        </w:rPr>
      </w:pPr>
    </w:p>
    <w:p w14:paraId="72427749" w14:textId="77777777" w:rsidR="009D6ABD" w:rsidRDefault="009D6ABD" w:rsidP="009D6ABD">
      <w:pPr>
        <w:jc w:val="center"/>
        <w:rPr>
          <w:rFonts w:hAnsi="ＭＳ 明朝"/>
          <w:szCs w:val="21"/>
        </w:rPr>
      </w:pPr>
    </w:p>
    <w:p w14:paraId="7AE72BB8" w14:textId="77777777" w:rsidR="009D6ABD" w:rsidRDefault="009D6ABD" w:rsidP="009D6ABD">
      <w:pPr>
        <w:jc w:val="center"/>
        <w:rPr>
          <w:rFonts w:hAnsi="ＭＳ 明朝"/>
          <w:szCs w:val="21"/>
        </w:rPr>
      </w:pPr>
    </w:p>
    <w:p w14:paraId="118529F5" w14:textId="77777777" w:rsidR="009D6ABD" w:rsidRDefault="009D6ABD" w:rsidP="009D6ABD">
      <w:pPr>
        <w:jc w:val="center"/>
        <w:rPr>
          <w:rFonts w:hAnsi="ＭＳ 明朝"/>
          <w:szCs w:val="21"/>
        </w:rPr>
      </w:pPr>
    </w:p>
    <w:p w14:paraId="3CA75613" w14:textId="77777777" w:rsidR="009D6ABD" w:rsidRDefault="009D6ABD" w:rsidP="009D6ABD">
      <w:pPr>
        <w:jc w:val="center"/>
        <w:rPr>
          <w:rFonts w:hAnsi="ＭＳ 明朝"/>
          <w:szCs w:val="21"/>
        </w:rPr>
      </w:pPr>
    </w:p>
    <w:p w14:paraId="7A9DE7F9" w14:textId="77777777" w:rsidR="009D6ABD" w:rsidRDefault="009D6ABD" w:rsidP="009D6ABD">
      <w:pPr>
        <w:jc w:val="center"/>
        <w:rPr>
          <w:rFonts w:hAnsi="ＭＳ 明朝"/>
          <w:szCs w:val="21"/>
        </w:rPr>
      </w:pPr>
    </w:p>
    <w:p w14:paraId="16D929D4" w14:textId="77777777" w:rsidR="009D6ABD" w:rsidRDefault="009D6ABD" w:rsidP="009D6ABD">
      <w:pPr>
        <w:jc w:val="center"/>
        <w:rPr>
          <w:rFonts w:hAnsi="ＭＳ 明朝"/>
          <w:szCs w:val="21"/>
        </w:rPr>
      </w:pPr>
    </w:p>
    <w:p w14:paraId="242672EC" w14:textId="77777777" w:rsidR="009D6ABD" w:rsidRDefault="009D6ABD" w:rsidP="009D6ABD">
      <w:pPr>
        <w:jc w:val="center"/>
        <w:rPr>
          <w:rFonts w:hAnsi="ＭＳ 明朝"/>
          <w:szCs w:val="21"/>
        </w:rPr>
      </w:pPr>
    </w:p>
    <w:p w14:paraId="72139775" w14:textId="77777777" w:rsidR="009D6ABD" w:rsidRDefault="009D6ABD" w:rsidP="009D6ABD">
      <w:pPr>
        <w:jc w:val="center"/>
        <w:rPr>
          <w:rFonts w:hAnsi="ＭＳ 明朝"/>
          <w:szCs w:val="21"/>
        </w:rPr>
      </w:pPr>
    </w:p>
    <w:p w14:paraId="74A64788" w14:textId="77777777" w:rsidR="009D6ABD" w:rsidRDefault="009D6ABD" w:rsidP="009D6ABD">
      <w:pPr>
        <w:jc w:val="center"/>
        <w:rPr>
          <w:rFonts w:hAnsi="ＭＳ 明朝"/>
          <w:szCs w:val="21"/>
        </w:rPr>
      </w:pPr>
    </w:p>
    <w:p w14:paraId="2A131921" w14:textId="77777777" w:rsidR="009D6ABD" w:rsidRDefault="009D6ABD" w:rsidP="009D6ABD">
      <w:pPr>
        <w:jc w:val="center"/>
        <w:rPr>
          <w:rFonts w:hAnsi="ＭＳ 明朝"/>
          <w:szCs w:val="21"/>
        </w:rPr>
      </w:pPr>
    </w:p>
    <w:p w14:paraId="39B7D00B" w14:textId="77777777" w:rsidR="009D6ABD" w:rsidRDefault="009D6ABD" w:rsidP="009D6ABD">
      <w:pPr>
        <w:jc w:val="center"/>
        <w:rPr>
          <w:rFonts w:hAnsi="ＭＳ 明朝"/>
          <w:szCs w:val="21"/>
        </w:rPr>
      </w:pPr>
    </w:p>
    <w:p w14:paraId="5BB513A8" w14:textId="77777777" w:rsidR="009D6ABD" w:rsidRPr="006A7020" w:rsidRDefault="009D6ABD" w:rsidP="009D6ABD">
      <w:pPr>
        <w:jc w:val="center"/>
        <w:rPr>
          <w:rFonts w:hAnsi="ＭＳ 明朝"/>
          <w:szCs w:val="21"/>
        </w:rPr>
      </w:pPr>
    </w:p>
    <w:p w14:paraId="4CBFEFD1" w14:textId="77777777" w:rsidR="009D6ABD" w:rsidRPr="006A7020" w:rsidRDefault="009D6ABD" w:rsidP="009D6ABD">
      <w:pPr>
        <w:jc w:val="center"/>
        <w:rPr>
          <w:rFonts w:hAnsi="ＭＳ 明朝"/>
          <w:sz w:val="48"/>
        </w:rPr>
      </w:pPr>
      <w:r w:rsidRPr="006A7020">
        <w:rPr>
          <w:rFonts w:hAnsi="ＭＳ 明朝" w:hint="eastAsia"/>
          <w:sz w:val="48"/>
        </w:rPr>
        <w:t>要求水準適合表</w:t>
      </w:r>
    </w:p>
    <w:p w14:paraId="7A601251" w14:textId="77777777" w:rsidR="009D6ABD" w:rsidRDefault="009D6ABD" w:rsidP="009D6ABD">
      <w:pPr>
        <w:adjustRightInd w:val="0"/>
        <w:spacing w:beforeLines="50" w:before="120"/>
        <w:jc w:val="left"/>
        <w:rPr>
          <w:rFonts w:hAnsi="ＭＳ 明朝"/>
        </w:rPr>
      </w:pPr>
    </w:p>
    <w:p w14:paraId="52ABB51F" w14:textId="49DF0190" w:rsidR="009D6ABD" w:rsidRDefault="00101347" w:rsidP="009D6ABD">
      <w:pPr>
        <w:adjustRightInd w:val="0"/>
        <w:spacing w:beforeLines="50" w:before="120"/>
        <w:jc w:val="left"/>
        <w:rPr>
          <w:rFonts w:hAnsi="ＭＳ 明朝"/>
        </w:rPr>
      </w:pPr>
      <w:r>
        <w:rPr>
          <w:rFonts w:hAnsi="ＭＳ 明朝"/>
          <w:noProof/>
        </w:rPr>
        <mc:AlternateContent>
          <mc:Choice Requires="wps">
            <w:drawing>
              <wp:anchor distT="0" distB="0" distL="114300" distR="114300" simplePos="0" relativeHeight="3" behindDoc="0" locked="0" layoutInCell="1" allowOverlap="1" wp14:anchorId="33000508" wp14:editId="6A7FF4CB">
                <wp:simplePos x="0" y="0"/>
                <wp:positionH relativeFrom="column">
                  <wp:posOffset>263525</wp:posOffset>
                </wp:positionH>
                <wp:positionV relativeFrom="paragraph">
                  <wp:posOffset>10795</wp:posOffset>
                </wp:positionV>
                <wp:extent cx="4869180" cy="903605"/>
                <wp:effectExtent l="10160" t="13970" r="6985" b="635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903605"/>
                        </a:xfrm>
                        <a:prstGeom prst="rect">
                          <a:avLst/>
                        </a:prstGeom>
                        <a:solidFill>
                          <a:srgbClr val="FFFFFF"/>
                        </a:solidFill>
                        <a:ln w="9525">
                          <a:solidFill>
                            <a:srgbClr val="000000"/>
                          </a:solidFill>
                          <a:miter lim="800000"/>
                          <a:headEnd/>
                          <a:tailEnd/>
                        </a:ln>
                      </wps:spPr>
                      <wps:txbx>
                        <w:txbxContent>
                          <w:p w14:paraId="6F4D5039" w14:textId="77777777" w:rsidR="00771A67" w:rsidRDefault="00771A67" w:rsidP="009D6ABD">
                            <w:pPr>
                              <w:ind w:firstLineChars="100" w:firstLine="210"/>
                            </w:pPr>
                            <w:r>
                              <w:rPr>
                                <w:rFonts w:hint="eastAsia"/>
                              </w:rPr>
                              <w:t>要求水準書に記載している内容と貴社の提案が異なる場合、その内容を記載してください。</w:t>
                            </w:r>
                          </w:p>
                          <w:p w14:paraId="040B8602" w14:textId="77777777" w:rsidR="00771A67" w:rsidRPr="00164CAA" w:rsidRDefault="00771A67" w:rsidP="009D6ABD">
                            <w:pPr>
                              <w:ind w:firstLineChars="100" w:firstLine="210"/>
                            </w:pPr>
                            <w:r>
                              <w:rPr>
                                <w:rFonts w:hint="eastAsia"/>
                              </w:rPr>
                              <w:t>なお、要求水準書の内容と同様・同等の場合「要求水準書に同じ」と記載してください。</w:t>
                            </w:r>
                          </w:p>
                          <w:p w14:paraId="4920B266" w14:textId="77777777" w:rsidR="00771A67" w:rsidRPr="00777962" w:rsidRDefault="00771A67" w:rsidP="009D6ABD">
                            <w:pPr>
                              <w:ind w:firstLineChars="100" w:firstLine="210"/>
                            </w:pPr>
                            <w:r>
                              <w:rPr>
                                <w:rFonts w:hint="eastAsia"/>
                              </w:rPr>
                              <w:t>適合欄は、何も記載しないで下さい。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00508" id="_x0000_t202" coordsize="21600,21600" o:spt="202" path="m,l,21600r21600,l21600,xe">
                <v:stroke joinstyle="miter"/>
                <v:path gradientshapeok="t" o:connecttype="rect"/>
              </v:shapetype>
              <v:shape id="Text Box 51" o:spid="_x0000_s1026" type="#_x0000_t202" style="position:absolute;margin-left:20.75pt;margin-top:.85pt;width:383.4pt;height:71.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">
                <v:textbox inset="5.85pt,.7pt,5.85pt,.7pt">
                  <w:txbxContent>
                    <w:p w14:paraId="6F4D5039" w14:textId="77777777" w:rsidR="00771A67" w:rsidRDefault="00771A67" w:rsidP="009D6ABD">
                      <w:pPr>
                        <w:ind w:firstLineChars="100" w:firstLine="210"/>
                      </w:pPr>
                      <w:r>
                        <w:rPr>
                          <w:rFonts w:hint="eastAsia"/>
                        </w:rPr>
                        <w:t>要求水準書に記載している内容と貴社の提案が異なる場合、その内容を記載してください。</w:t>
                      </w:r>
                    </w:p>
                    <w:p w14:paraId="040B8602" w14:textId="77777777" w:rsidR="00771A67" w:rsidRPr="00164CAA" w:rsidRDefault="00771A67" w:rsidP="009D6ABD">
                      <w:pPr>
                        <w:ind w:firstLineChars="100" w:firstLine="210"/>
                      </w:pPr>
                      <w:r>
                        <w:rPr>
                          <w:rFonts w:hint="eastAsia"/>
                        </w:rPr>
                        <w:t>なお、要求水準書の内容と同様・同等の場合「要求水準書に同じ」と記載してください。</w:t>
                      </w:r>
                    </w:p>
                    <w:p w14:paraId="4920B266" w14:textId="77777777" w:rsidR="00771A67" w:rsidRPr="00777962" w:rsidRDefault="00771A67" w:rsidP="009D6ABD">
                      <w:pPr>
                        <w:ind w:firstLineChars="100" w:firstLine="210"/>
                      </w:pPr>
                      <w:r>
                        <w:rPr>
                          <w:rFonts w:hint="eastAsia"/>
                        </w:rPr>
                        <w:t>適合欄は、何も記載しないで下さい。</w:t>
                      </w:r>
                    </w:p>
                  </w:txbxContent>
                </v:textbox>
              </v:shape>
            </w:pict>
          </mc:Fallback>
        </mc:AlternateContent>
      </w:r>
    </w:p>
    <w:p w14:paraId="20503E4E" w14:textId="77777777" w:rsidR="009D6ABD" w:rsidRDefault="009D6ABD" w:rsidP="009D6ABD">
      <w:pPr>
        <w:adjustRightInd w:val="0"/>
        <w:spacing w:beforeLines="50" w:before="120"/>
        <w:jc w:val="left"/>
        <w:rPr>
          <w:rFonts w:hAnsi="ＭＳ 明朝"/>
        </w:rPr>
      </w:pPr>
    </w:p>
    <w:p w14:paraId="4172FA39" w14:textId="77777777" w:rsidR="009D6ABD" w:rsidRDefault="009D6ABD" w:rsidP="009D6ABD">
      <w:pPr>
        <w:adjustRightInd w:val="0"/>
        <w:spacing w:beforeLines="50" w:before="120"/>
        <w:jc w:val="left"/>
        <w:rPr>
          <w:rFonts w:hAnsi="ＭＳ 明朝"/>
        </w:rPr>
      </w:pPr>
    </w:p>
    <w:p w14:paraId="72F625E9" w14:textId="77777777" w:rsidR="009D6ABD" w:rsidRDefault="009D6ABD" w:rsidP="009D6ABD">
      <w:pPr>
        <w:adjustRightInd w:val="0"/>
        <w:spacing w:beforeLines="50" w:before="120"/>
        <w:jc w:val="left"/>
        <w:rPr>
          <w:rFonts w:hAnsi="ＭＳ 明朝"/>
        </w:rPr>
      </w:pPr>
    </w:p>
    <w:p w14:paraId="034E6715" w14:textId="6226AD8B" w:rsidR="009D6ABD" w:rsidRDefault="00BE0C2C" w:rsidP="009D6ABD">
      <w:pPr>
        <w:adjustRightInd w:val="0"/>
        <w:spacing w:beforeLines="50" w:before="120"/>
        <w:jc w:val="left"/>
        <w:rPr>
          <w:rFonts w:hAnsi="ＭＳ 明朝"/>
        </w:rPr>
      </w:pPr>
      <w:r>
        <w:rPr>
          <w:rFonts w:hAnsi="ＭＳ 明朝"/>
        </w:rPr>
        <w:br w:type="page"/>
      </w:r>
    </w:p>
    <w:p w14:paraId="00DC9CC5" w14:textId="77777777" w:rsidR="00183E0E" w:rsidRDefault="00183E0E" w:rsidP="009D6ABD">
      <w:pPr>
        <w:adjustRightInd w:val="0"/>
        <w:spacing w:beforeLines="50" w:before="120"/>
        <w:jc w:val="left"/>
        <w:rPr>
          <w:rFonts w:hAnsi="ＭＳ 明朝"/>
        </w:rPr>
      </w:pPr>
    </w:p>
    <w:p w14:paraId="71D53F62" w14:textId="77777777" w:rsidR="009D6ABD" w:rsidRDefault="009D6ABD" w:rsidP="009D6ABD">
      <w:pPr>
        <w:adjustRightInd w:val="0"/>
        <w:spacing w:beforeLines="50" w:before="120"/>
        <w:jc w:val="left"/>
        <w:rPr>
          <w:rFonts w:hAnsi="ＭＳ 明朝"/>
        </w:rPr>
        <w:sectPr w:rsidR="009D6ABD" w:rsidSect="009D6ABD">
          <w:footerReference w:type="default" r:id="rId8"/>
          <w:pgSz w:w="11905" w:h="16840"/>
          <w:pgMar w:top="1985" w:right="1701" w:bottom="1701" w:left="1701" w:header="720" w:footer="720" w:gutter="0"/>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gridCol w:w="9369"/>
        <w:gridCol w:w="1250"/>
      </w:tblGrid>
      <w:tr w:rsidR="009D6ABD" w:rsidRPr="001D12A1" w14:paraId="1C00D1C6" w14:textId="77777777" w:rsidTr="00B83817">
        <w:trPr>
          <w:trHeight w:val="164"/>
          <w:tblHeader/>
        </w:trPr>
        <w:tc>
          <w:tcPr>
            <w:tcW w:w="2468" w:type="pct"/>
            <w:shd w:val="clear" w:color="auto" w:fill="auto"/>
            <w:vAlign w:val="center"/>
          </w:tcPr>
          <w:p w14:paraId="621AB341" w14:textId="77777777" w:rsidR="009D6ABD" w:rsidRPr="001D12A1" w:rsidRDefault="009D6ABD" w:rsidP="00E231CF">
            <w:pPr>
              <w:adjustRightInd w:val="0"/>
              <w:snapToGrid w:val="0"/>
              <w:spacing w:line="240" w:lineRule="atLeast"/>
              <w:jc w:val="center"/>
              <w:textAlignment w:val="baseline"/>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lastRenderedPageBreak/>
              <w:t>要求水準書</w:t>
            </w:r>
          </w:p>
        </w:tc>
        <w:tc>
          <w:tcPr>
            <w:tcW w:w="2234" w:type="pct"/>
            <w:shd w:val="clear" w:color="auto" w:fill="auto"/>
            <w:vAlign w:val="center"/>
          </w:tcPr>
          <w:p w14:paraId="355BA98B" w14:textId="77777777" w:rsidR="009D6ABD" w:rsidRPr="001D12A1" w:rsidRDefault="009D6ABD" w:rsidP="009D6ABD">
            <w:pPr>
              <w:adjustRightInd w:val="0"/>
              <w:snapToGrid w:val="0"/>
              <w:spacing w:line="240" w:lineRule="atLeast"/>
              <w:jc w:val="center"/>
              <w:textAlignment w:val="baseline"/>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メーカ提案書</w:t>
            </w:r>
          </w:p>
        </w:tc>
        <w:tc>
          <w:tcPr>
            <w:tcW w:w="298" w:type="pct"/>
            <w:shd w:val="clear" w:color="auto" w:fill="auto"/>
            <w:vAlign w:val="center"/>
          </w:tcPr>
          <w:p w14:paraId="188406AD" w14:textId="77777777" w:rsidR="009D6ABD" w:rsidRPr="001D12A1" w:rsidRDefault="009D6ABD" w:rsidP="009D6ABD">
            <w:pPr>
              <w:adjustRightInd w:val="0"/>
              <w:snapToGrid w:val="0"/>
              <w:spacing w:line="240" w:lineRule="atLeast"/>
              <w:jc w:val="center"/>
              <w:textAlignment w:val="baseline"/>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適合</w:t>
            </w:r>
          </w:p>
        </w:tc>
      </w:tr>
      <w:tr w:rsidR="009D6ABD" w:rsidRPr="001D12A1" w14:paraId="3CC6D86F" w14:textId="77777777" w:rsidTr="00B83817">
        <w:trPr>
          <w:trHeight w:val="92"/>
        </w:trPr>
        <w:tc>
          <w:tcPr>
            <w:tcW w:w="2468" w:type="pct"/>
            <w:shd w:val="clear" w:color="auto" w:fill="auto"/>
            <w:vAlign w:val="center"/>
          </w:tcPr>
          <w:p w14:paraId="667C51E0" w14:textId="36D6ED31" w:rsidR="009D6ABD" w:rsidRPr="001D12A1" w:rsidRDefault="00D83FD7" w:rsidP="00E231CF">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第Ⅱ編　運営・維持管理業務編</w:t>
            </w:r>
          </w:p>
        </w:tc>
        <w:tc>
          <w:tcPr>
            <w:tcW w:w="2234" w:type="pct"/>
            <w:shd w:val="clear" w:color="auto" w:fill="auto"/>
          </w:tcPr>
          <w:p w14:paraId="4A5DDA03" w14:textId="77777777" w:rsidR="009D6ABD" w:rsidRPr="001D12A1" w:rsidRDefault="009D6AB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D81848D" w14:textId="77777777" w:rsidR="009D6ABD" w:rsidRPr="001D12A1" w:rsidRDefault="009D6AB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1E3184" w:rsidRPr="001D12A1" w14:paraId="612ED953" w14:textId="77777777" w:rsidTr="00B83817">
        <w:trPr>
          <w:trHeight w:val="92"/>
        </w:trPr>
        <w:tc>
          <w:tcPr>
            <w:tcW w:w="2468" w:type="pct"/>
            <w:shd w:val="clear" w:color="auto" w:fill="auto"/>
            <w:vAlign w:val="center"/>
          </w:tcPr>
          <w:p w14:paraId="3369F18B" w14:textId="77777777" w:rsidR="001E3184" w:rsidRPr="001D12A1" w:rsidRDefault="001E3184" w:rsidP="00E231CF">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用語の定義：略</w:t>
            </w:r>
          </w:p>
        </w:tc>
        <w:tc>
          <w:tcPr>
            <w:tcW w:w="2234" w:type="pct"/>
            <w:shd w:val="clear" w:color="auto" w:fill="auto"/>
          </w:tcPr>
          <w:p w14:paraId="02642576" w14:textId="77777777" w:rsidR="001E3184" w:rsidRPr="001D12A1" w:rsidRDefault="001E318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6FDC9AD" w14:textId="77777777" w:rsidR="001E3184" w:rsidRPr="001D12A1" w:rsidRDefault="001E318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24846" w:rsidRPr="001D12A1" w14:paraId="3BE1D236" w14:textId="77777777" w:rsidTr="00B83817">
        <w:trPr>
          <w:trHeight w:val="92"/>
        </w:trPr>
        <w:tc>
          <w:tcPr>
            <w:tcW w:w="2468" w:type="pct"/>
            <w:shd w:val="clear" w:color="auto" w:fill="auto"/>
            <w:vAlign w:val="center"/>
          </w:tcPr>
          <w:p w14:paraId="7410D124" w14:textId="61D7B662" w:rsidR="00524846" w:rsidRPr="001D12A1" w:rsidRDefault="00524846" w:rsidP="00E231CF">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第1章　総則</w:t>
            </w:r>
          </w:p>
        </w:tc>
        <w:tc>
          <w:tcPr>
            <w:tcW w:w="2234" w:type="pct"/>
            <w:shd w:val="clear" w:color="auto" w:fill="auto"/>
          </w:tcPr>
          <w:p w14:paraId="44344ACA" w14:textId="77777777" w:rsidR="00524846" w:rsidRPr="001D12A1" w:rsidRDefault="0052484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525F2D6" w14:textId="77777777" w:rsidR="00524846" w:rsidRPr="001D12A1" w:rsidRDefault="0052484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60ECDB1E" w14:textId="77777777" w:rsidTr="00B83817">
        <w:trPr>
          <w:trHeight w:val="92"/>
        </w:trPr>
        <w:tc>
          <w:tcPr>
            <w:tcW w:w="2468" w:type="pct"/>
            <w:shd w:val="clear" w:color="auto" w:fill="auto"/>
            <w:vAlign w:val="center"/>
          </w:tcPr>
          <w:p w14:paraId="64BD2558" w14:textId="77777777" w:rsidR="00B83817" w:rsidRPr="001D12A1" w:rsidRDefault="00B83817" w:rsidP="00524846">
            <w:pPr>
              <w:snapToGrid w:val="0"/>
              <w:spacing w:line="240" w:lineRule="atLeast"/>
              <w:ind w:leftChars="100" w:left="210"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犬山市、江南市、大口町、扶桑町（以下、「2市2町」という。）で構成する尾張北部環境組合（以下、「組合」とする。）は、新たなごみ処理施設として可燃ごみを焼却処理するエネルギー回収型廃棄物処理施設と不燃ごみと粗大ごみの破砕選別処理を行うマテリアルリサイクル推進施設（以下、総称して「本施設」という。）を整備する予定である。</w:t>
            </w:r>
          </w:p>
          <w:p w14:paraId="7807FDD7" w14:textId="2A76DAEE" w:rsidR="001D12A1" w:rsidRPr="001D12A1" w:rsidRDefault="00B83817" w:rsidP="00183E0E">
            <w:pPr>
              <w:snapToGrid w:val="0"/>
              <w:spacing w:line="240" w:lineRule="atLeast"/>
              <w:ind w:leftChars="100" w:left="210"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本要求水準書は、本施設の設計・建設及び運営・維持管理事業（以下、「本事業」という。）のうち、運営・維持管理に関する組合が要求する基本的な水準を示すものである。</w:t>
            </w:r>
          </w:p>
        </w:tc>
        <w:tc>
          <w:tcPr>
            <w:tcW w:w="2234" w:type="pct"/>
            <w:shd w:val="clear" w:color="auto" w:fill="auto"/>
          </w:tcPr>
          <w:p w14:paraId="65A2268D"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8ADDC65"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4D81DC45" w14:textId="77777777" w:rsidTr="00B83817">
        <w:trPr>
          <w:trHeight w:val="92"/>
        </w:trPr>
        <w:tc>
          <w:tcPr>
            <w:tcW w:w="2468" w:type="pct"/>
            <w:shd w:val="clear" w:color="auto" w:fill="auto"/>
            <w:vAlign w:val="center"/>
          </w:tcPr>
          <w:p w14:paraId="3E8DED1E" w14:textId="1CED18A7" w:rsidR="00B83817" w:rsidRPr="001D12A1" w:rsidRDefault="001D12A1" w:rsidP="00E231CF">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第１節　事業概要</w:t>
            </w:r>
          </w:p>
        </w:tc>
        <w:tc>
          <w:tcPr>
            <w:tcW w:w="2234" w:type="pct"/>
            <w:shd w:val="clear" w:color="auto" w:fill="auto"/>
          </w:tcPr>
          <w:p w14:paraId="65CE7688"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CA6290E"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53664A77" w14:textId="77777777" w:rsidTr="00B83817">
        <w:trPr>
          <w:trHeight w:val="92"/>
        </w:trPr>
        <w:tc>
          <w:tcPr>
            <w:tcW w:w="2468" w:type="pct"/>
            <w:shd w:val="clear" w:color="auto" w:fill="auto"/>
            <w:vAlign w:val="center"/>
          </w:tcPr>
          <w:p w14:paraId="41625723" w14:textId="77777777" w:rsidR="001D12A1" w:rsidRPr="001D12A1" w:rsidRDefault="001D12A1" w:rsidP="001D12A1">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1．一般事項</w:t>
            </w:r>
          </w:p>
          <w:p w14:paraId="74B5BDBE" w14:textId="77777777" w:rsidR="001D12A1" w:rsidRPr="001D12A1" w:rsidRDefault="001D12A1" w:rsidP="00524846">
            <w:pPr>
              <w:snapToGrid w:val="0"/>
              <w:spacing w:line="240" w:lineRule="atLeast"/>
              <w:ind w:leftChars="100" w:left="210"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 xml:space="preserve">現在、構成市町では、犬山市都市美化センター、江南丹羽環境管理組合（江南市、大口町及び扶桑町で構成する一部事務組合）環境美化センターにおいてごみ処理を行っているが、両施設とも供用開始より30年以上経過しており、施設の老朽化への対応が課題となっている。また、ごみ処理にあたっては、国の通知により、ダイオキシン類削減対策、焼却残渣の高度処理対策、マテリアルリサイクル及びサーマルリサイクルの推進、最終処分場の確保対策、公共事業のコスト縮減を踏まえたごみ処理の広域化の推進を図ることが求められている。 </w:t>
            </w:r>
          </w:p>
          <w:p w14:paraId="7B3D0EAB" w14:textId="77777777" w:rsidR="001D12A1" w:rsidRPr="001D12A1" w:rsidRDefault="001D12A1" w:rsidP="00524846">
            <w:pPr>
              <w:snapToGrid w:val="0"/>
              <w:spacing w:line="240" w:lineRule="atLeast"/>
              <w:ind w:firstLineChars="200" w:firstLine="42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以上のことから、両施設に代わる、新たな処理施設を整備する。</w:t>
            </w:r>
          </w:p>
          <w:p w14:paraId="70689EA5" w14:textId="77777777" w:rsidR="001D12A1" w:rsidRPr="001D12A1" w:rsidRDefault="001D12A1" w:rsidP="00524846">
            <w:pPr>
              <w:snapToGrid w:val="0"/>
              <w:spacing w:line="240" w:lineRule="atLeast"/>
              <w:ind w:leftChars="100" w:left="210"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なお、本工事は、環境省の循環型社会形成推進交付金の対象事業であり、焼却処理施設は交付率が1／2又は1／3の「エネルギー回収型廃棄物処理施設」、粗大ごみ（不燃ごみ）処理施設は交付率が1／3の「マテリアルリサイクル推進施設」として整備を行う予定である。</w:t>
            </w:r>
          </w:p>
          <w:p w14:paraId="6D978EBD" w14:textId="532A014B" w:rsidR="00B83817" w:rsidRPr="001D12A1" w:rsidRDefault="001D12A1" w:rsidP="00524846">
            <w:pPr>
              <w:snapToGrid w:val="0"/>
              <w:spacing w:line="240" w:lineRule="atLeast"/>
              <w:ind w:firstLineChars="200" w:firstLine="42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本施設の整備方針は次に示すとおりである。</w:t>
            </w:r>
          </w:p>
          <w:p w14:paraId="0D8076C9" w14:textId="77777777" w:rsidR="001D12A1" w:rsidRPr="001D12A1" w:rsidRDefault="001D12A1" w:rsidP="001D12A1">
            <w:pPr>
              <w:snapToGrid w:val="0"/>
              <w:spacing w:line="240" w:lineRule="atLeast"/>
              <w:rPr>
                <w:rFonts w:ascii="HG丸ｺﾞｼｯｸM-PRO" w:eastAsia="HG丸ｺﾞｼｯｸM-PRO" w:hAnsi="HG丸ｺﾞｼｯｸM-PRO"/>
                <w:szCs w:val="21"/>
              </w:rPr>
            </w:pPr>
          </w:p>
          <w:p w14:paraId="614637F1" w14:textId="77777777" w:rsidR="001D12A1" w:rsidRPr="001D12A1" w:rsidRDefault="001D12A1" w:rsidP="001D12A1">
            <w:pPr>
              <w:snapToGrid w:val="0"/>
              <w:spacing w:line="240" w:lineRule="atLeast"/>
              <w:jc w:val="center"/>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本施設の整備方針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F27054" w:rsidRPr="001D12A1" w14:paraId="4BFA69F6" w14:textId="77777777" w:rsidTr="0085418D">
              <w:trPr>
                <w:jc w:val="center"/>
              </w:trPr>
              <w:tc>
                <w:tcPr>
                  <w:tcW w:w="8215" w:type="dxa"/>
                  <w:shd w:val="clear" w:color="auto" w:fill="auto"/>
                </w:tcPr>
                <w:p w14:paraId="0DD2C6D5" w14:textId="77777777" w:rsidR="00F27054" w:rsidRPr="001D12A1" w:rsidRDefault="00F27054" w:rsidP="00F27054">
                  <w:pPr>
                    <w:spacing w:line="280" w:lineRule="exact"/>
                    <w:ind w:left="210" w:hangingChars="100" w:hanging="210"/>
                    <w:rPr>
                      <w:rFonts w:ascii="HG丸ｺﾞｼｯｸM-PRO" w:eastAsia="HG丸ｺﾞｼｯｸM-PRO" w:hAnsi="HG丸ｺﾞｼｯｸM-PRO"/>
                      <w:szCs w:val="21"/>
                    </w:rPr>
                  </w:pPr>
                </w:p>
                <w:p w14:paraId="6A228728" w14:textId="77777777" w:rsidR="00F27054" w:rsidRPr="001D12A1" w:rsidRDefault="00F27054" w:rsidP="00F27054">
                  <w:pPr>
                    <w:spacing w:line="280" w:lineRule="exact"/>
                    <w:ind w:left="210" w:hangingChars="100" w:hanging="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①迅速、安全、環境にやさしいごみ処理の実現</w:t>
                  </w:r>
                </w:p>
                <w:p w14:paraId="49A8090F" w14:textId="77777777" w:rsidR="00F27054" w:rsidRPr="001D12A1" w:rsidRDefault="00F27054" w:rsidP="00F27054">
                  <w:pPr>
                    <w:spacing w:line="280" w:lineRule="exac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 xml:space="preserve">地域住民の不安を和らげるために、安全で安心なごみ処理施設の建設を実現する。 </w:t>
                  </w:r>
                </w:p>
                <w:p w14:paraId="4E706422" w14:textId="77777777" w:rsidR="00F27054" w:rsidRPr="001D12A1" w:rsidRDefault="00F27054" w:rsidP="00F27054">
                  <w:pPr>
                    <w:spacing w:line="280" w:lineRule="exact"/>
                    <w:ind w:left="210" w:hangingChars="100" w:hanging="210"/>
                    <w:rPr>
                      <w:rFonts w:ascii="HG丸ｺﾞｼｯｸM-PRO" w:eastAsia="HG丸ｺﾞｼｯｸM-PRO" w:hAnsi="HG丸ｺﾞｼｯｸM-PRO"/>
                      <w:szCs w:val="21"/>
                    </w:rPr>
                  </w:pPr>
                </w:p>
                <w:p w14:paraId="48BE4478" w14:textId="77777777" w:rsidR="00F27054" w:rsidRPr="001D12A1" w:rsidRDefault="00F27054" w:rsidP="00F27054">
                  <w:pPr>
                    <w:spacing w:line="280" w:lineRule="exact"/>
                    <w:ind w:left="210" w:hangingChars="100" w:hanging="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②３Ｒの拠点として、ゼロ・エミッションを目標とした施設の実現</w:t>
                  </w:r>
                </w:p>
                <w:p w14:paraId="46557A72" w14:textId="77777777" w:rsidR="00F27054" w:rsidRPr="001D12A1" w:rsidRDefault="00F27054" w:rsidP="00F27054">
                  <w:pPr>
                    <w:spacing w:line="280" w:lineRule="exact"/>
                    <w:ind w:leftChars="100" w:left="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環境学習機能や情報発信機能の充実により、ごみの減量化並びに再資源化の実現のための啓発促進に寄与する施設とする。</w:t>
                  </w:r>
                </w:p>
                <w:p w14:paraId="584752DC" w14:textId="77777777" w:rsidR="00F27054" w:rsidRPr="001D12A1" w:rsidRDefault="00F27054" w:rsidP="00F27054">
                  <w:pPr>
                    <w:spacing w:line="280" w:lineRule="exact"/>
                    <w:rPr>
                      <w:rFonts w:ascii="HG丸ｺﾞｼｯｸM-PRO" w:eastAsia="HG丸ｺﾞｼｯｸM-PRO" w:hAnsi="HG丸ｺﾞｼｯｸM-PRO"/>
                      <w:szCs w:val="21"/>
                    </w:rPr>
                  </w:pPr>
                </w:p>
                <w:p w14:paraId="4342ADE5" w14:textId="77777777" w:rsidR="00F27054" w:rsidRPr="001D12A1" w:rsidRDefault="00F27054" w:rsidP="00F27054">
                  <w:pPr>
                    <w:spacing w:line="280" w:lineRule="exact"/>
                    <w:ind w:left="210" w:hangingChars="100" w:hanging="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③地域との調和を考慮し周辺の生活環境に配慮した地域密着(コミュニティ型)の施設の実現</w:t>
                  </w:r>
                </w:p>
                <w:p w14:paraId="7015FA36" w14:textId="77777777" w:rsidR="00F27054" w:rsidRPr="001D12A1" w:rsidRDefault="00F27054" w:rsidP="00F27054">
                  <w:pPr>
                    <w:spacing w:line="280" w:lineRule="exact"/>
                    <w:ind w:leftChars="100" w:left="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渋滞対策を含めた周辺の生活環境に対して十分な保全対策を実施し、住民とともに公害を防止、監視するためのシステムを構築するとともに、環境学習機能や情報発信機能を充実するなどし、住民に開かれた施設とする。</w:t>
                  </w:r>
                </w:p>
                <w:p w14:paraId="162CE986" w14:textId="77777777" w:rsidR="00F27054" w:rsidRPr="001D12A1" w:rsidRDefault="00F27054" w:rsidP="00F27054">
                  <w:pPr>
                    <w:spacing w:line="280" w:lineRule="exact"/>
                    <w:rPr>
                      <w:rFonts w:ascii="HG丸ｺﾞｼｯｸM-PRO" w:eastAsia="HG丸ｺﾞｼｯｸM-PRO" w:hAnsi="HG丸ｺﾞｼｯｸM-PRO"/>
                      <w:szCs w:val="21"/>
                    </w:rPr>
                  </w:pPr>
                </w:p>
                <w:p w14:paraId="54076F8D" w14:textId="77777777" w:rsidR="00F27054" w:rsidRPr="001D12A1" w:rsidRDefault="00F27054" w:rsidP="00F27054">
                  <w:pPr>
                    <w:spacing w:line="280" w:lineRule="exact"/>
                    <w:ind w:left="210" w:hangingChars="100" w:hanging="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 xml:space="preserve">④ごみ処理時に発生する熱エネルギーを有効に回収し、積極的に再利用できる施設の実現 </w:t>
                  </w:r>
                </w:p>
                <w:p w14:paraId="3C4F6511" w14:textId="77777777" w:rsidR="00F27054" w:rsidRPr="001D12A1" w:rsidRDefault="00F27054" w:rsidP="00F27054">
                  <w:pPr>
                    <w:spacing w:line="280" w:lineRule="exact"/>
                    <w:ind w:leftChars="100" w:left="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単にごみを焼却処理し減容化するにとどまらず、積極的、効率的な余熱利用を行うことにより、サーマルリサイクルを実現する。</w:t>
                  </w:r>
                </w:p>
                <w:p w14:paraId="4CE505C8" w14:textId="77777777" w:rsidR="00F27054" w:rsidRPr="001D12A1" w:rsidRDefault="00F27054" w:rsidP="00F27054">
                  <w:pPr>
                    <w:spacing w:line="280" w:lineRule="exact"/>
                    <w:rPr>
                      <w:rFonts w:ascii="HG丸ｺﾞｼｯｸM-PRO" w:eastAsia="HG丸ｺﾞｼｯｸM-PRO" w:hAnsi="HG丸ｺﾞｼｯｸM-PRO"/>
                      <w:szCs w:val="21"/>
                    </w:rPr>
                  </w:pPr>
                </w:p>
                <w:p w14:paraId="091BA3E0" w14:textId="77777777" w:rsidR="00F27054" w:rsidRPr="001D12A1" w:rsidRDefault="00F27054" w:rsidP="00F27054">
                  <w:pPr>
                    <w:spacing w:line="280" w:lineRule="exac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⑤ごみ処理後の残渣を可能な限り有効活用する再資源化システムの構築</w:t>
                  </w:r>
                </w:p>
                <w:p w14:paraId="046A702A" w14:textId="77777777" w:rsidR="00F27054" w:rsidRPr="001D12A1" w:rsidRDefault="00F27054" w:rsidP="00F27054">
                  <w:pPr>
                    <w:spacing w:line="280" w:lineRule="exact"/>
                    <w:ind w:leftChars="100" w:left="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 xml:space="preserve">ごみ処理後の残渣のリサイクル先の確保について十分な調査、検討を行い、ごみ処理後の残渣を可能な限り有効活用する再資源化システムを構築する。 </w:t>
                  </w:r>
                </w:p>
                <w:p w14:paraId="025DC00C" w14:textId="77777777" w:rsidR="00F27054" w:rsidRPr="001D12A1" w:rsidRDefault="00F27054" w:rsidP="00F27054">
                  <w:pPr>
                    <w:spacing w:line="280" w:lineRule="exact"/>
                    <w:rPr>
                      <w:rFonts w:ascii="HG丸ｺﾞｼｯｸM-PRO" w:eastAsia="HG丸ｺﾞｼｯｸM-PRO" w:hAnsi="HG丸ｺﾞｼｯｸM-PRO"/>
                      <w:szCs w:val="21"/>
                    </w:rPr>
                  </w:pPr>
                </w:p>
                <w:p w14:paraId="619D3618" w14:textId="77777777" w:rsidR="00F27054" w:rsidRPr="001D12A1" w:rsidRDefault="00F27054" w:rsidP="00F27054">
                  <w:pPr>
                    <w:spacing w:line="280" w:lineRule="exac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 xml:space="preserve">⑥公平性を基本とした運用・費用分担の構築 </w:t>
                  </w:r>
                </w:p>
                <w:p w14:paraId="6731173A" w14:textId="77777777" w:rsidR="00F27054" w:rsidRPr="001D12A1" w:rsidRDefault="00F27054" w:rsidP="00F27054">
                  <w:pPr>
                    <w:spacing w:line="280" w:lineRule="exact"/>
                    <w:ind w:leftChars="100" w:left="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新ごみ処理施設の建設、運営にあたっては、公平性を基本とした運用と費用負担の</w:t>
                  </w:r>
                  <w:r w:rsidRPr="001D12A1">
                    <w:rPr>
                      <w:rFonts w:ascii="HG丸ｺﾞｼｯｸM-PRO" w:eastAsia="HG丸ｺﾞｼｯｸM-PRO" w:hAnsi="HG丸ｺﾞｼｯｸM-PRO" w:hint="eastAsia"/>
                      <w:szCs w:val="21"/>
                    </w:rPr>
                    <w:lastRenderedPageBreak/>
                    <w:t xml:space="preserve">方法を構築する。 </w:t>
                  </w:r>
                </w:p>
                <w:p w14:paraId="6154FB1D" w14:textId="77777777" w:rsidR="00F27054" w:rsidRPr="001D12A1" w:rsidRDefault="00F27054" w:rsidP="00F27054">
                  <w:pPr>
                    <w:spacing w:line="280" w:lineRule="exact"/>
                    <w:rPr>
                      <w:rFonts w:ascii="HG丸ｺﾞｼｯｸM-PRO" w:eastAsia="HG丸ｺﾞｼｯｸM-PRO" w:hAnsi="HG丸ｺﾞｼｯｸM-PRO"/>
                      <w:szCs w:val="21"/>
                    </w:rPr>
                  </w:pPr>
                  <w:r w:rsidRPr="001D12A1">
                    <w:rPr>
                      <w:rFonts w:ascii="HG丸ｺﾞｼｯｸM-PRO" w:eastAsia="HG丸ｺﾞｼｯｸM-PRO" w:hAnsi="HG丸ｺﾞｼｯｸM-PRO"/>
                      <w:szCs w:val="21"/>
                    </w:rPr>
                    <w:t xml:space="preserve"> </w:t>
                  </w:r>
                </w:p>
                <w:p w14:paraId="143268B8" w14:textId="77777777" w:rsidR="00F27054" w:rsidRPr="001D12A1" w:rsidRDefault="00F27054" w:rsidP="00F27054">
                  <w:pPr>
                    <w:spacing w:line="280" w:lineRule="exac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 xml:space="preserve">⑦最終処分量を極力削減する施設の実現 </w:t>
                  </w:r>
                </w:p>
                <w:p w14:paraId="6CE824DF" w14:textId="77777777" w:rsidR="00F27054" w:rsidRPr="001D12A1" w:rsidRDefault="00F27054" w:rsidP="00F27054">
                  <w:pPr>
                    <w:spacing w:line="280" w:lineRule="exact"/>
                    <w:ind w:leftChars="100" w:left="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ごみ処理後の残渣を可能な限り有効活用する再資源化システムの構築とあわせて、最終処分量を極力削減する施設の実現を目指す。</w:t>
                  </w:r>
                </w:p>
                <w:p w14:paraId="20DB6A89" w14:textId="77777777" w:rsidR="00F27054" w:rsidRPr="001D12A1" w:rsidRDefault="00F27054" w:rsidP="00F27054">
                  <w:pPr>
                    <w:spacing w:line="280" w:lineRule="exact"/>
                    <w:rPr>
                      <w:rFonts w:ascii="HG丸ｺﾞｼｯｸM-PRO" w:eastAsia="HG丸ｺﾞｼｯｸM-PRO" w:hAnsi="HG丸ｺﾞｼｯｸM-PRO"/>
                      <w:szCs w:val="21"/>
                    </w:rPr>
                  </w:pPr>
                  <w:r w:rsidRPr="001D12A1">
                    <w:rPr>
                      <w:rFonts w:ascii="HG丸ｺﾞｼｯｸM-PRO" w:eastAsia="HG丸ｺﾞｼｯｸM-PRO" w:hAnsi="HG丸ｺﾞｼｯｸM-PRO"/>
                      <w:szCs w:val="21"/>
                    </w:rPr>
                    <w:t xml:space="preserve"> </w:t>
                  </w:r>
                </w:p>
                <w:p w14:paraId="1C92D66C" w14:textId="77777777" w:rsidR="00F27054" w:rsidRPr="001D12A1" w:rsidRDefault="00F27054" w:rsidP="00F27054">
                  <w:pPr>
                    <w:spacing w:line="280" w:lineRule="exac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 xml:space="preserve">⑧経済性に優れた施設の実現と運営 </w:t>
                  </w:r>
                </w:p>
                <w:p w14:paraId="4838C01B" w14:textId="77777777" w:rsidR="00F27054" w:rsidRPr="001D12A1" w:rsidRDefault="00F27054" w:rsidP="00F27054">
                  <w:pPr>
                    <w:spacing w:line="280" w:lineRule="exact"/>
                    <w:ind w:leftChars="100" w:left="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建設費及び維持管理費を含めた、ライフサイクルコストでの経済性に優れた施設を目指す。</w:t>
                  </w:r>
                </w:p>
                <w:p w14:paraId="442EA19A" w14:textId="77777777" w:rsidR="00F27054" w:rsidRPr="001D12A1" w:rsidRDefault="00F27054" w:rsidP="00F27054">
                  <w:pPr>
                    <w:rPr>
                      <w:rFonts w:ascii="HG丸ｺﾞｼｯｸM-PRO" w:eastAsia="HG丸ｺﾞｼｯｸM-PRO" w:hAnsi="HG丸ｺﾞｼｯｸM-PRO"/>
                      <w:szCs w:val="21"/>
                    </w:rPr>
                  </w:pPr>
                </w:p>
              </w:tc>
            </w:tr>
          </w:tbl>
          <w:p w14:paraId="2B02B488" w14:textId="34978B90" w:rsidR="00F27054" w:rsidRPr="001D12A1" w:rsidRDefault="00F27054" w:rsidP="001D12A1">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1D483C0"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0CF1505"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12FCF5BD" w14:textId="77777777" w:rsidTr="00B83817">
        <w:trPr>
          <w:trHeight w:val="92"/>
        </w:trPr>
        <w:tc>
          <w:tcPr>
            <w:tcW w:w="2468" w:type="pct"/>
            <w:shd w:val="clear" w:color="auto" w:fill="auto"/>
            <w:vAlign w:val="center"/>
          </w:tcPr>
          <w:p w14:paraId="5C766502" w14:textId="77777777" w:rsidR="001D12A1" w:rsidRPr="001D12A1" w:rsidRDefault="001D12A1" w:rsidP="001D12A1">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2．基本事項</w:t>
            </w:r>
          </w:p>
          <w:p w14:paraId="450DDEE9"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１）事業名</w:t>
            </w:r>
          </w:p>
          <w:p w14:paraId="402D5AAD" w14:textId="77777777" w:rsidR="001D12A1" w:rsidRPr="001D12A1" w:rsidRDefault="001D12A1" w:rsidP="009B410B">
            <w:pPr>
              <w:snapToGrid w:val="0"/>
              <w:spacing w:line="240" w:lineRule="atLeast"/>
              <w:ind w:firstLineChars="300" w:firstLine="63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ごみ処理施設整備・運営事業</w:t>
            </w:r>
          </w:p>
          <w:p w14:paraId="26FC6402" w14:textId="77777777" w:rsidR="001D12A1" w:rsidRPr="001D12A1" w:rsidRDefault="001D12A1" w:rsidP="001D12A1">
            <w:pPr>
              <w:snapToGrid w:val="0"/>
              <w:spacing w:line="240" w:lineRule="atLeast"/>
              <w:rPr>
                <w:rFonts w:ascii="HG丸ｺﾞｼｯｸM-PRO" w:eastAsia="HG丸ｺﾞｼｯｸM-PRO" w:hAnsi="HG丸ｺﾞｼｯｸM-PRO"/>
                <w:szCs w:val="21"/>
              </w:rPr>
            </w:pPr>
          </w:p>
          <w:p w14:paraId="3B956D4E"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２）施設規模</w:t>
            </w:r>
          </w:p>
          <w:p w14:paraId="6E8F153C" w14:textId="77777777" w:rsidR="001D12A1" w:rsidRPr="001D12A1" w:rsidRDefault="001D12A1" w:rsidP="009B410B">
            <w:pPr>
              <w:snapToGrid w:val="0"/>
              <w:spacing w:line="240" w:lineRule="atLeast"/>
              <w:ind w:firstLineChars="200" w:firstLine="42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(1) エネルギー回収型廃棄物処理施設</w:t>
            </w:r>
            <w:r w:rsidRPr="001D12A1">
              <w:rPr>
                <w:rFonts w:ascii="HG丸ｺﾞｼｯｸM-PRO" w:eastAsia="HG丸ｺﾞｼｯｸM-PRO" w:hAnsi="HG丸ｺﾞｼｯｸM-PRO" w:hint="eastAsia"/>
                <w:szCs w:val="21"/>
              </w:rPr>
              <w:tab/>
            </w:r>
            <w:r w:rsidRPr="001D12A1">
              <w:rPr>
                <w:rFonts w:ascii="HG丸ｺﾞｼｯｸM-PRO" w:eastAsia="HG丸ｺﾞｼｯｸM-PRO" w:hAnsi="HG丸ｺﾞｼｯｸM-PRO" w:hint="eastAsia"/>
                <w:szCs w:val="21"/>
              </w:rPr>
              <w:tab/>
              <w:t>194 t/24ｈ（97 t/24ｈ×２炉）</w:t>
            </w:r>
          </w:p>
          <w:p w14:paraId="022E9F14" w14:textId="77777777" w:rsidR="001D12A1" w:rsidRPr="001D12A1" w:rsidRDefault="001D12A1" w:rsidP="009B410B">
            <w:pPr>
              <w:snapToGrid w:val="0"/>
              <w:spacing w:line="240" w:lineRule="atLeast"/>
              <w:ind w:firstLineChars="200" w:firstLine="42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(2) マテリアルリサイクル推進施設</w:t>
            </w:r>
            <w:r w:rsidRPr="001D12A1">
              <w:rPr>
                <w:rFonts w:ascii="HG丸ｺﾞｼｯｸM-PRO" w:eastAsia="HG丸ｺﾞｼｯｸM-PRO" w:hAnsi="HG丸ｺﾞｼｯｸM-PRO" w:hint="eastAsia"/>
                <w:szCs w:val="21"/>
              </w:rPr>
              <w:tab/>
            </w:r>
            <w:r w:rsidRPr="001D12A1">
              <w:rPr>
                <w:rFonts w:ascii="HG丸ｺﾞｼｯｸM-PRO" w:eastAsia="HG丸ｺﾞｼｯｸM-PRO" w:hAnsi="HG丸ｺﾞｼｯｸM-PRO" w:hint="eastAsia"/>
                <w:szCs w:val="21"/>
              </w:rPr>
              <w:tab/>
              <w:t>14 t/5ｈ</w:t>
            </w:r>
          </w:p>
          <w:p w14:paraId="5199748B" w14:textId="77777777" w:rsidR="001D12A1" w:rsidRPr="001D12A1" w:rsidRDefault="001D12A1" w:rsidP="001D12A1">
            <w:pPr>
              <w:snapToGrid w:val="0"/>
              <w:spacing w:line="240" w:lineRule="atLeast"/>
              <w:rPr>
                <w:rFonts w:ascii="HG丸ｺﾞｼｯｸM-PRO" w:eastAsia="HG丸ｺﾞｼｯｸM-PRO" w:hAnsi="HG丸ｺﾞｼｯｸM-PRO"/>
                <w:szCs w:val="21"/>
              </w:rPr>
            </w:pPr>
          </w:p>
          <w:p w14:paraId="0718CDC5"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３）建設場所</w:t>
            </w:r>
          </w:p>
          <w:p w14:paraId="5D9ABDCE" w14:textId="77777777" w:rsidR="001D12A1" w:rsidRPr="001D12A1" w:rsidRDefault="001D12A1" w:rsidP="009B410B">
            <w:pPr>
              <w:snapToGrid w:val="0"/>
              <w:spacing w:line="240" w:lineRule="atLeast"/>
              <w:ind w:firstLineChars="300" w:firstLine="63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愛知県江南市中般若町北浦地内</w:t>
            </w:r>
          </w:p>
          <w:p w14:paraId="14706D5E" w14:textId="77777777" w:rsidR="001D12A1" w:rsidRPr="001D12A1" w:rsidRDefault="001D12A1" w:rsidP="001D12A1">
            <w:pPr>
              <w:snapToGrid w:val="0"/>
              <w:spacing w:line="240" w:lineRule="atLeast"/>
              <w:rPr>
                <w:rFonts w:ascii="HG丸ｺﾞｼｯｸM-PRO" w:eastAsia="HG丸ｺﾞｼｯｸM-PRO" w:hAnsi="HG丸ｺﾞｼｯｸM-PRO"/>
                <w:szCs w:val="21"/>
              </w:rPr>
            </w:pPr>
          </w:p>
          <w:p w14:paraId="38206758"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４）敷地</w:t>
            </w:r>
          </w:p>
          <w:p w14:paraId="4E297DA6" w14:textId="77777777" w:rsidR="001D12A1" w:rsidRPr="001D12A1" w:rsidRDefault="001D12A1" w:rsidP="00183E0E">
            <w:pPr>
              <w:snapToGrid w:val="0"/>
              <w:spacing w:line="240" w:lineRule="atLeast"/>
              <w:ind w:leftChars="200" w:left="420"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事業用地の敷地境界は、本要求水準書添付資料-1「事業実施区域平面図」の赤い実線で示した範囲とする。なお、赤で囲んだ区域を都市計画決定区域として予定しているが、区域内には利用不可の用地が含まれていることに留意すること。</w:t>
            </w:r>
          </w:p>
          <w:p w14:paraId="28C62B9D" w14:textId="77777777" w:rsidR="001D12A1" w:rsidRPr="001D12A1" w:rsidRDefault="001D12A1" w:rsidP="001D12A1">
            <w:pPr>
              <w:snapToGrid w:val="0"/>
              <w:spacing w:line="240" w:lineRule="atLeast"/>
              <w:rPr>
                <w:rFonts w:ascii="HG丸ｺﾞｼｯｸM-PRO" w:eastAsia="HG丸ｺﾞｼｯｸM-PRO" w:hAnsi="HG丸ｺﾞｼｯｸM-PRO"/>
                <w:szCs w:val="21"/>
              </w:rPr>
            </w:pPr>
          </w:p>
          <w:p w14:paraId="5583E580"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５）事業用地面積</w:t>
            </w:r>
          </w:p>
          <w:p w14:paraId="40083392" w14:textId="77777777" w:rsidR="001D12A1" w:rsidRPr="001D12A1" w:rsidRDefault="001D12A1" w:rsidP="009B410B">
            <w:pPr>
              <w:snapToGrid w:val="0"/>
              <w:spacing w:line="240" w:lineRule="atLeast"/>
              <w:ind w:firstLineChars="200" w:firstLine="42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(1) 敷地面積　約 30,000 ㎡</w:t>
            </w:r>
          </w:p>
          <w:p w14:paraId="5BE332AF" w14:textId="77777777" w:rsidR="00B83817" w:rsidRDefault="001D12A1" w:rsidP="009B410B">
            <w:pPr>
              <w:snapToGrid w:val="0"/>
              <w:spacing w:line="240" w:lineRule="atLeast"/>
              <w:ind w:firstLineChars="200" w:firstLine="42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(2) 事業実施区域面積　約 28,071.72 ㎡</w:t>
            </w:r>
          </w:p>
          <w:p w14:paraId="2D3C61C1" w14:textId="7E59F399" w:rsidR="001D12A1" w:rsidRPr="001D12A1" w:rsidRDefault="001D12A1" w:rsidP="001D12A1">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07EE968"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FCCE86A"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0F4E10F2" w14:textId="77777777" w:rsidTr="00B83817">
        <w:trPr>
          <w:trHeight w:val="92"/>
        </w:trPr>
        <w:tc>
          <w:tcPr>
            <w:tcW w:w="2468" w:type="pct"/>
            <w:shd w:val="clear" w:color="auto" w:fill="auto"/>
            <w:vAlign w:val="center"/>
          </w:tcPr>
          <w:p w14:paraId="59F80353" w14:textId="77777777" w:rsidR="001D12A1" w:rsidRPr="001D12A1" w:rsidRDefault="001D12A1" w:rsidP="001D12A1">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3．運営事業者の事業範囲</w:t>
            </w:r>
          </w:p>
          <w:p w14:paraId="1AA47440" w14:textId="77777777" w:rsidR="001D12A1" w:rsidRPr="001D12A1" w:rsidRDefault="001D12A1" w:rsidP="009B410B">
            <w:pPr>
              <w:snapToGrid w:val="0"/>
              <w:spacing w:line="240" w:lineRule="atLeast"/>
              <w:ind w:firstLineChars="200" w:firstLine="42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運営事業者の業務範囲は、「４．組合の業務範囲」を除く本施設に関する以下の業務とする。</w:t>
            </w:r>
          </w:p>
          <w:p w14:paraId="320C80B6"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１）受付業務への協力</w:t>
            </w:r>
          </w:p>
          <w:p w14:paraId="24B28835"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２）運転管理業務</w:t>
            </w:r>
          </w:p>
          <w:p w14:paraId="702014AB"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３）焼却灰等運搬業務</w:t>
            </w:r>
          </w:p>
          <w:p w14:paraId="19C5E5E6"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４）焼却灰等資源化業務</w:t>
            </w:r>
          </w:p>
          <w:p w14:paraId="5811731B"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５）副生成物等資源化業務</w:t>
            </w:r>
          </w:p>
          <w:p w14:paraId="3079C8BF"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６）維持管理業務</w:t>
            </w:r>
          </w:p>
          <w:p w14:paraId="4B171D7B"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７）環境管理業務</w:t>
            </w:r>
          </w:p>
          <w:p w14:paraId="50D2C635"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８）防災管理業務</w:t>
            </w:r>
          </w:p>
          <w:p w14:paraId="410AC6E1"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９）保安・清掃業務</w:t>
            </w:r>
          </w:p>
          <w:p w14:paraId="557C8798"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１０）住民等対応業務</w:t>
            </w:r>
          </w:p>
          <w:p w14:paraId="4564E6A0" w14:textId="77777777" w:rsidR="00B83817"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１１）情報管理業務</w:t>
            </w:r>
          </w:p>
          <w:p w14:paraId="386549C9" w14:textId="6A9266D1" w:rsidR="00F27054" w:rsidRPr="001D12A1" w:rsidRDefault="00F27054" w:rsidP="002A1BD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0CC67E9"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CBB0F7D"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3BBD5216" w14:textId="77777777" w:rsidTr="00B83817">
        <w:trPr>
          <w:trHeight w:val="92"/>
        </w:trPr>
        <w:tc>
          <w:tcPr>
            <w:tcW w:w="2468" w:type="pct"/>
            <w:shd w:val="clear" w:color="auto" w:fill="auto"/>
            <w:vAlign w:val="center"/>
          </w:tcPr>
          <w:p w14:paraId="6699EA3E" w14:textId="77777777" w:rsidR="001D12A1" w:rsidRPr="001D12A1" w:rsidRDefault="001D12A1" w:rsidP="001D12A1">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4．組合の事業範囲</w:t>
            </w:r>
          </w:p>
          <w:p w14:paraId="39BC4BC1" w14:textId="77777777" w:rsidR="001D12A1" w:rsidRPr="001D12A1" w:rsidRDefault="001D12A1" w:rsidP="009B410B">
            <w:pPr>
              <w:snapToGrid w:val="0"/>
              <w:spacing w:line="240" w:lineRule="atLeast"/>
              <w:ind w:firstLineChars="200" w:firstLine="42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組合の業務範囲は、本施設に関する以下の業務とする。</w:t>
            </w:r>
          </w:p>
          <w:p w14:paraId="07B2EEED"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１）住民対応</w:t>
            </w:r>
          </w:p>
          <w:p w14:paraId="7684BC55"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２）受付業務</w:t>
            </w:r>
          </w:p>
          <w:p w14:paraId="5D39F898"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３）運転管理業務（マテリアルリサイクル推進施設及びエネルギー回収型廃棄物処理施設の一部）</w:t>
            </w:r>
          </w:p>
          <w:p w14:paraId="1402D8D5"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lastRenderedPageBreak/>
              <w:t>４）有価物の資源化（引取先の確保）</w:t>
            </w:r>
          </w:p>
          <w:p w14:paraId="4C450F49"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５）見学者対応業務</w:t>
            </w:r>
          </w:p>
          <w:p w14:paraId="10684E4C"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６）一般廃棄物処理基本計画の策定</w:t>
            </w:r>
          </w:p>
          <w:p w14:paraId="0C9066DF"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７）一般廃棄物処理実施計画の策定</w:t>
            </w:r>
          </w:p>
          <w:p w14:paraId="00672F60" w14:textId="77777777" w:rsidR="00B83817"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８）本事業のモニタリング</w:t>
            </w:r>
          </w:p>
          <w:p w14:paraId="2B92FF0D" w14:textId="4AF0512E" w:rsidR="002A1BD4" w:rsidRPr="001D12A1" w:rsidRDefault="002A1BD4" w:rsidP="002A1BD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14F5E54"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CE296BB"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55437097" w14:textId="77777777" w:rsidTr="00B83817">
        <w:trPr>
          <w:trHeight w:val="92"/>
        </w:trPr>
        <w:tc>
          <w:tcPr>
            <w:tcW w:w="2468" w:type="pct"/>
            <w:shd w:val="clear" w:color="auto" w:fill="auto"/>
            <w:vAlign w:val="center"/>
          </w:tcPr>
          <w:p w14:paraId="59B4AE0C" w14:textId="2DEFDAEA" w:rsidR="009B410B" w:rsidRDefault="009B410B" w:rsidP="009B410B">
            <w:pPr>
              <w:snapToGrid w:val="0"/>
              <w:spacing w:line="240" w:lineRule="atLeast"/>
              <w:rPr>
                <w:rFonts w:ascii="HG丸ｺﾞｼｯｸM-PRO" w:eastAsia="HG丸ｺﾞｼｯｸM-PRO" w:hAnsi="HG丸ｺﾞｼｯｸM-PRO"/>
                <w:szCs w:val="21"/>
              </w:rPr>
            </w:pPr>
            <w:r w:rsidRPr="009B410B">
              <w:rPr>
                <w:rFonts w:ascii="HG丸ｺﾞｼｯｸM-PRO" w:eastAsia="HG丸ｺﾞｼｯｸM-PRO" w:hAnsi="HG丸ｺﾞｼｯｸM-PRO" w:hint="eastAsia"/>
                <w:szCs w:val="21"/>
              </w:rPr>
              <w:t>5．運営期間</w:t>
            </w:r>
          </w:p>
          <w:p w14:paraId="0936F003" w14:textId="77777777" w:rsidR="00B83817" w:rsidRDefault="001D12A1" w:rsidP="009B410B">
            <w:pPr>
              <w:snapToGrid w:val="0"/>
              <w:spacing w:line="240" w:lineRule="atLeast"/>
              <w:ind w:leftChars="100" w:left="210"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本事業における運営業務期間は、令和10年4月１日から令和30年3月31日までの20年間とする。ただし、運営事業者は組合が本施設を30年以上にわたって使用することを前提として運営業務（組合業務への協力を含む）を行うこと。</w:t>
            </w:r>
          </w:p>
          <w:p w14:paraId="6ED61E25" w14:textId="11912B4D" w:rsidR="002A1BD4" w:rsidRPr="001D12A1" w:rsidRDefault="002A1BD4" w:rsidP="002A1BD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74F7578"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E5A322B"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035E7E8E" w14:textId="77777777" w:rsidTr="00B83817">
        <w:trPr>
          <w:trHeight w:val="92"/>
        </w:trPr>
        <w:tc>
          <w:tcPr>
            <w:tcW w:w="2468" w:type="pct"/>
            <w:shd w:val="clear" w:color="auto" w:fill="auto"/>
            <w:vAlign w:val="center"/>
          </w:tcPr>
          <w:p w14:paraId="53420278" w14:textId="69FDF9BD" w:rsidR="00B83817" w:rsidRPr="001D12A1" w:rsidRDefault="001D12A1" w:rsidP="00E231CF">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第２節　計画主要目</w:t>
            </w:r>
          </w:p>
        </w:tc>
        <w:tc>
          <w:tcPr>
            <w:tcW w:w="2234" w:type="pct"/>
            <w:shd w:val="clear" w:color="auto" w:fill="auto"/>
          </w:tcPr>
          <w:p w14:paraId="2665A0E5"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3DA28DD"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6167F5CE" w14:textId="77777777" w:rsidTr="00B83817">
        <w:trPr>
          <w:trHeight w:val="92"/>
        </w:trPr>
        <w:tc>
          <w:tcPr>
            <w:tcW w:w="2468" w:type="pct"/>
            <w:shd w:val="clear" w:color="auto" w:fill="auto"/>
            <w:vAlign w:val="center"/>
          </w:tcPr>
          <w:p w14:paraId="6569D67F" w14:textId="77777777" w:rsidR="001D12A1" w:rsidRPr="001D12A1" w:rsidRDefault="001D12A1" w:rsidP="001D12A1">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1．計画年間処理量</w:t>
            </w:r>
          </w:p>
          <w:p w14:paraId="2856C298"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１）エネルギー回収型廃棄物処理施設</w:t>
            </w:r>
          </w:p>
          <w:p w14:paraId="23740FBF" w14:textId="77777777" w:rsidR="001D12A1" w:rsidRPr="001D12A1" w:rsidRDefault="001D12A1" w:rsidP="009B410B">
            <w:pPr>
              <w:snapToGrid w:val="0"/>
              <w:spacing w:line="240" w:lineRule="atLeast"/>
              <w:ind w:firstLineChars="300" w:firstLine="63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第Ⅰ編　第１章　第２節　１．エネルギー回収型廃棄物処理施設を参照</w:t>
            </w:r>
          </w:p>
          <w:p w14:paraId="368CD3A6"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２）マテリアルリサイクル推進施設</w:t>
            </w:r>
          </w:p>
          <w:p w14:paraId="3B66AED5" w14:textId="77777777" w:rsidR="00B83817" w:rsidRDefault="001D12A1" w:rsidP="009B410B">
            <w:pPr>
              <w:snapToGrid w:val="0"/>
              <w:spacing w:line="240" w:lineRule="atLeast"/>
              <w:ind w:firstLineChars="300" w:firstLine="63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第Ⅰ編　第１章　第２節　２．マテリアルリサイクル推進施設を参照</w:t>
            </w:r>
          </w:p>
          <w:p w14:paraId="7EF8FD16" w14:textId="1BA24611" w:rsidR="002A1BD4" w:rsidRPr="001D12A1" w:rsidRDefault="002A1BD4" w:rsidP="002A1BD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112284F"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0A12728"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3DE5190B" w14:textId="77777777" w:rsidTr="00B83817">
        <w:trPr>
          <w:trHeight w:val="92"/>
        </w:trPr>
        <w:tc>
          <w:tcPr>
            <w:tcW w:w="2468" w:type="pct"/>
            <w:shd w:val="clear" w:color="auto" w:fill="auto"/>
            <w:vAlign w:val="center"/>
          </w:tcPr>
          <w:p w14:paraId="37C4A3DB" w14:textId="77777777" w:rsidR="001D12A1" w:rsidRPr="001D12A1" w:rsidRDefault="001D12A1" w:rsidP="001D12A1">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2．計画ごみ質</w:t>
            </w:r>
          </w:p>
          <w:p w14:paraId="0DCED6CA"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１）エネルギー回収型廃棄物処理施設</w:t>
            </w:r>
          </w:p>
          <w:p w14:paraId="5312A8C5" w14:textId="77777777" w:rsidR="001D12A1" w:rsidRPr="001D12A1" w:rsidRDefault="001D12A1" w:rsidP="009B410B">
            <w:pPr>
              <w:snapToGrid w:val="0"/>
              <w:spacing w:line="240" w:lineRule="atLeast"/>
              <w:ind w:firstLineChars="300" w:firstLine="63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第Ⅰ編　第１章　第２節　１．エネルギー回収型廃棄物処理施設を参照</w:t>
            </w:r>
          </w:p>
          <w:p w14:paraId="0DE17FE9"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２）マテリアルリサイクル推進施設</w:t>
            </w:r>
          </w:p>
          <w:p w14:paraId="6315EBBD" w14:textId="77777777" w:rsidR="00B83817" w:rsidRDefault="001D12A1" w:rsidP="009B410B">
            <w:pPr>
              <w:snapToGrid w:val="0"/>
              <w:spacing w:line="240" w:lineRule="atLeast"/>
              <w:ind w:firstLineChars="300" w:firstLine="63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第Ⅰ編　第１章　第２節　２．マテリアルリサイクル推進施設を参照</w:t>
            </w:r>
          </w:p>
          <w:p w14:paraId="68A5C090" w14:textId="6D4DF752" w:rsidR="002A1BD4" w:rsidRPr="001D12A1" w:rsidRDefault="002A1BD4" w:rsidP="002A1BD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9D94EAC"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0ABE7B6"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7719D76E" w14:textId="77777777" w:rsidTr="00B83817">
        <w:trPr>
          <w:trHeight w:val="92"/>
        </w:trPr>
        <w:tc>
          <w:tcPr>
            <w:tcW w:w="2468" w:type="pct"/>
            <w:shd w:val="clear" w:color="auto" w:fill="auto"/>
            <w:vAlign w:val="center"/>
          </w:tcPr>
          <w:p w14:paraId="476C26F6" w14:textId="77777777" w:rsidR="001D12A1" w:rsidRPr="001D12A1" w:rsidRDefault="001D12A1" w:rsidP="001D12A1">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3．ごみの搬入出</w:t>
            </w:r>
          </w:p>
          <w:p w14:paraId="1B1F86DB"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１）エネルギー回収型廃棄物処理施設</w:t>
            </w:r>
          </w:p>
          <w:p w14:paraId="23855115" w14:textId="77777777" w:rsidR="001D12A1" w:rsidRPr="001D12A1" w:rsidRDefault="001D12A1" w:rsidP="009B410B">
            <w:pPr>
              <w:snapToGrid w:val="0"/>
              <w:spacing w:line="240" w:lineRule="atLeast"/>
              <w:ind w:firstLineChars="300" w:firstLine="63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第Ⅰ編　第１章　第２節　１．エネルギー回収型廃棄物処理施設を参照</w:t>
            </w:r>
          </w:p>
          <w:p w14:paraId="4C845E15" w14:textId="77777777" w:rsidR="001D12A1" w:rsidRPr="001D12A1" w:rsidRDefault="001D12A1" w:rsidP="009B410B">
            <w:pPr>
              <w:snapToGrid w:val="0"/>
              <w:spacing w:line="240" w:lineRule="atLeast"/>
              <w:ind w:firstLineChars="100" w:firstLine="21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２）マテリアルリサイクル推進施設</w:t>
            </w:r>
          </w:p>
          <w:p w14:paraId="68A458E4" w14:textId="77777777" w:rsidR="00B83817" w:rsidRDefault="001D12A1" w:rsidP="009B410B">
            <w:pPr>
              <w:snapToGrid w:val="0"/>
              <w:spacing w:line="240" w:lineRule="atLeast"/>
              <w:ind w:firstLineChars="300" w:firstLine="63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第Ⅰ編　第１章　第２節　２．マテリアルリサイクル推進施設を参照</w:t>
            </w:r>
          </w:p>
          <w:p w14:paraId="37A55855" w14:textId="5B01A1AD" w:rsidR="002A1BD4" w:rsidRPr="001D12A1" w:rsidRDefault="002A1BD4" w:rsidP="002A1BD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5D3A892C"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9AD4416"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4CC9C4A6" w14:textId="77777777" w:rsidTr="00B83817">
        <w:trPr>
          <w:trHeight w:val="92"/>
        </w:trPr>
        <w:tc>
          <w:tcPr>
            <w:tcW w:w="2468" w:type="pct"/>
            <w:shd w:val="clear" w:color="auto" w:fill="auto"/>
            <w:vAlign w:val="center"/>
          </w:tcPr>
          <w:p w14:paraId="0F91A87E" w14:textId="77777777" w:rsidR="001D12A1" w:rsidRPr="001D12A1" w:rsidRDefault="001D12A1" w:rsidP="001D12A1">
            <w:pPr>
              <w:snapToGrid w:val="0"/>
              <w:spacing w:line="240" w:lineRule="atLeast"/>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4．余熱利用計画</w:t>
            </w:r>
          </w:p>
          <w:p w14:paraId="1CEDB11F" w14:textId="77777777" w:rsidR="00B83817" w:rsidRDefault="001D12A1" w:rsidP="008029C4">
            <w:pPr>
              <w:snapToGrid w:val="0"/>
              <w:spacing w:line="240" w:lineRule="atLeast"/>
              <w:ind w:firstLineChars="200" w:firstLine="420"/>
              <w:rPr>
                <w:rFonts w:ascii="HG丸ｺﾞｼｯｸM-PRO" w:eastAsia="HG丸ｺﾞｼｯｸM-PRO" w:hAnsi="HG丸ｺﾞｼｯｸM-PRO"/>
                <w:szCs w:val="21"/>
              </w:rPr>
            </w:pPr>
            <w:r w:rsidRPr="001D12A1">
              <w:rPr>
                <w:rFonts w:ascii="HG丸ｺﾞｼｯｸM-PRO" w:eastAsia="HG丸ｺﾞｼｯｸM-PRO" w:hAnsi="HG丸ｺﾞｼｯｸM-PRO" w:hint="eastAsia"/>
                <w:szCs w:val="21"/>
              </w:rPr>
              <w:t>第Ⅰ編　第１章　第２節　１．エネルギー回収型廃棄物処理施設を参照</w:t>
            </w:r>
          </w:p>
          <w:p w14:paraId="44DBA12E" w14:textId="03F30404" w:rsidR="002A1BD4" w:rsidRPr="001D12A1" w:rsidRDefault="002A1BD4" w:rsidP="002A1BD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8C3430B"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5EFD4F6"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7CD69AA4" w14:textId="77777777" w:rsidTr="00B83817">
        <w:trPr>
          <w:trHeight w:val="92"/>
        </w:trPr>
        <w:tc>
          <w:tcPr>
            <w:tcW w:w="2468" w:type="pct"/>
            <w:shd w:val="clear" w:color="auto" w:fill="auto"/>
            <w:vAlign w:val="center"/>
          </w:tcPr>
          <w:p w14:paraId="6F4FC8BD"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5．公害防止基準</w:t>
            </w:r>
          </w:p>
          <w:p w14:paraId="477976D0" w14:textId="77777777" w:rsidR="00B83817" w:rsidRDefault="008029C4" w:rsidP="008029C4">
            <w:pPr>
              <w:snapToGrid w:val="0"/>
              <w:spacing w:line="240" w:lineRule="atLeast"/>
              <w:ind w:firstLineChars="200" w:firstLine="42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第Ⅰ編　第1章 第3節　環境保全に係る計画主要目を参照</w:t>
            </w:r>
          </w:p>
          <w:p w14:paraId="3F7BE8C4" w14:textId="65B0B76B" w:rsidR="002A1BD4" w:rsidRPr="001D12A1" w:rsidRDefault="002A1BD4" w:rsidP="002A1BD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F9D73EF"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6754B4D"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1A8BEED7" w14:textId="77777777" w:rsidTr="00B83817">
        <w:trPr>
          <w:trHeight w:val="92"/>
        </w:trPr>
        <w:tc>
          <w:tcPr>
            <w:tcW w:w="2468" w:type="pct"/>
            <w:shd w:val="clear" w:color="auto" w:fill="auto"/>
            <w:vAlign w:val="center"/>
          </w:tcPr>
          <w:p w14:paraId="7CA5AD74"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6．処理生成物の基準</w:t>
            </w:r>
          </w:p>
          <w:p w14:paraId="7AFC2323" w14:textId="77777777" w:rsidR="008029C4" w:rsidRPr="008029C4" w:rsidRDefault="008029C4" w:rsidP="009B410B">
            <w:pPr>
              <w:snapToGrid w:val="0"/>
              <w:spacing w:line="240" w:lineRule="atLeast"/>
              <w:ind w:firstLineChars="100" w:firstLine="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１）エネルギー回収型廃棄物処理施設</w:t>
            </w:r>
          </w:p>
          <w:p w14:paraId="35DCFA6A" w14:textId="77777777" w:rsidR="008029C4" w:rsidRPr="008029C4" w:rsidRDefault="008029C4" w:rsidP="009B410B">
            <w:pPr>
              <w:snapToGrid w:val="0"/>
              <w:spacing w:line="240" w:lineRule="atLeast"/>
              <w:ind w:firstLineChars="300" w:firstLine="63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第Ⅰ編　第１章　第２節　１．エネルギー回収型廃棄物処理施設を参照</w:t>
            </w:r>
          </w:p>
          <w:p w14:paraId="797F825B" w14:textId="77777777" w:rsidR="008029C4" w:rsidRPr="008029C4" w:rsidRDefault="008029C4" w:rsidP="009B410B">
            <w:pPr>
              <w:snapToGrid w:val="0"/>
              <w:spacing w:line="240" w:lineRule="atLeast"/>
              <w:ind w:firstLineChars="100" w:firstLine="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２）マテリアルリサイクル推進施設</w:t>
            </w:r>
          </w:p>
          <w:p w14:paraId="553D1025" w14:textId="77777777" w:rsidR="00B83817" w:rsidRDefault="008029C4" w:rsidP="009B410B">
            <w:pPr>
              <w:snapToGrid w:val="0"/>
              <w:spacing w:line="240" w:lineRule="atLeast"/>
              <w:ind w:firstLineChars="300" w:firstLine="63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第Ⅰ編　第1章　第２節　２．マテリアルリサイクル推進施設を参照</w:t>
            </w:r>
          </w:p>
          <w:p w14:paraId="05676EF0" w14:textId="77777777" w:rsidR="00F27054" w:rsidRDefault="00F27054" w:rsidP="002A1BD4">
            <w:pPr>
              <w:snapToGrid w:val="0"/>
              <w:spacing w:line="240" w:lineRule="atLeast"/>
              <w:rPr>
                <w:rFonts w:ascii="HG丸ｺﾞｼｯｸM-PRO" w:eastAsia="HG丸ｺﾞｼｯｸM-PRO" w:hAnsi="HG丸ｺﾞｼｯｸM-PRO"/>
                <w:szCs w:val="21"/>
              </w:rPr>
            </w:pPr>
          </w:p>
          <w:p w14:paraId="5F64C37C" w14:textId="77777777" w:rsidR="00183E0E" w:rsidRDefault="00183E0E" w:rsidP="002A1BD4">
            <w:pPr>
              <w:snapToGrid w:val="0"/>
              <w:spacing w:line="240" w:lineRule="atLeast"/>
              <w:rPr>
                <w:rFonts w:ascii="HG丸ｺﾞｼｯｸM-PRO" w:eastAsia="HG丸ｺﾞｼｯｸM-PRO" w:hAnsi="HG丸ｺﾞｼｯｸM-PRO"/>
                <w:szCs w:val="21"/>
              </w:rPr>
            </w:pPr>
          </w:p>
          <w:p w14:paraId="66D3E934" w14:textId="77777777" w:rsidR="00183E0E" w:rsidRDefault="00183E0E" w:rsidP="002A1BD4">
            <w:pPr>
              <w:snapToGrid w:val="0"/>
              <w:spacing w:line="240" w:lineRule="atLeast"/>
              <w:rPr>
                <w:rFonts w:ascii="HG丸ｺﾞｼｯｸM-PRO" w:eastAsia="HG丸ｺﾞｼｯｸM-PRO" w:hAnsi="HG丸ｺﾞｼｯｸM-PRO"/>
                <w:szCs w:val="21"/>
              </w:rPr>
            </w:pPr>
          </w:p>
          <w:p w14:paraId="39928E42" w14:textId="37AC44B0" w:rsidR="00183E0E" w:rsidRPr="001D12A1" w:rsidRDefault="00183E0E" w:rsidP="002A1BD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66844D4"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9256477"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60C84307" w14:textId="77777777" w:rsidTr="00B83817">
        <w:trPr>
          <w:trHeight w:val="92"/>
        </w:trPr>
        <w:tc>
          <w:tcPr>
            <w:tcW w:w="2468" w:type="pct"/>
            <w:shd w:val="clear" w:color="auto" w:fill="auto"/>
            <w:vAlign w:val="center"/>
          </w:tcPr>
          <w:p w14:paraId="3BF87D22"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7．居室における空気環境の基準</w:t>
            </w:r>
          </w:p>
          <w:p w14:paraId="46E55B7D" w14:textId="77777777" w:rsidR="008029C4" w:rsidRPr="008029C4" w:rsidRDefault="008029C4" w:rsidP="00524846">
            <w:pPr>
              <w:snapToGrid w:val="0"/>
              <w:spacing w:line="240" w:lineRule="atLeast"/>
              <w:ind w:leftChars="100" w:left="210" w:firstLineChars="100" w:firstLine="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居室における空気環境の基準は、建築物における衛生的環境の確保に関する法律施行令第１条の特定建築物に該当する延べ面積（事務所）に該当する場合は、表1-1に示す基準を遵守することとする。</w:t>
            </w:r>
          </w:p>
          <w:p w14:paraId="1F078A37" w14:textId="77777777" w:rsidR="002D6642" w:rsidRDefault="002D6642" w:rsidP="002D6642">
            <w:pPr>
              <w:snapToGrid w:val="0"/>
              <w:spacing w:line="240" w:lineRule="atLeast"/>
              <w:rPr>
                <w:rFonts w:ascii="HG丸ｺﾞｼｯｸM-PRO" w:eastAsia="HG丸ｺﾞｼｯｸM-PRO" w:hAnsi="HG丸ｺﾞｼｯｸM-PRO"/>
                <w:szCs w:val="21"/>
              </w:rPr>
            </w:pPr>
          </w:p>
          <w:p w14:paraId="4B18C0CC" w14:textId="7E18F8A3" w:rsidR="00B83817" w:rsidRDefault="008029C4" w:rsidP="008029C4">
            <w:pPr>
              <w:snapToGrid w:val="0"/>
              <w:spacing w:line="240" w:lineRule="atLeast"/>
              <w:jc w:val="center"/>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lastRenderedPageBreak/>
              <w:t>表1 1　居室における空気環境基準</w:t>
            </w:r>
          </w:p>
          <w:tbl>
            <w:tblPr>
              <w:tblW w:w="7210" w:type="dxa"/>
              <w:jc w:val="center"/>
              <w:tblCellMar>
                <w:left w:w="0" w:type="dxa"/>
                <w:right w:w="0" w:type="dxa"/>
              </w:tblCellMar>
              <w:tblLook w:val="01E0" w:firstRow="1" w:lastRow="1" w:firstColumn="1" w:lastColumn="1" w:noHBand="0" w:noVBand="0"/>
            </w:tblPr>
            <w:tblGrid>
              <w:gridCol w:w="1129"/>
              <w:gridCol w:w="2551"/>
              <w:gridCol w:w="3530"/>
            </w:tblGrid>
            <w:tr w:rsidR="002D6642" w:rsidRPr="00636663" w14:paraId="6B52BCCE" w14:textId="77777777" w:rsidTr="0085418D">
              <w:trPr>
                <w:trHeight w:val="340"/>
                <w:jc w:val="center"/>
              </w:trPr>
              <w:tc>
                <w:tcPr>
                  <w:tcW w:w="3680" w:type="dxa"/>
                  <w:gridSpan w:val="2"/>
                  <w:tcBorders>
                    <w:top w:val="single" w:sz="4" w:space="0" w:color="000000"/>
                    <w:left w:val="single" w:sz="4" w:space="0" w:color="000000"/>
                    <w:bottom w:val="single" w:sz="4" w:space="0" w:color="auto"/>
                    <w:right w:val="single" w:sz="4" w:space="0" w:color="000000"/>
                  </w:tcBorders>
                  <w:shd w:val="pct12" w:color="auto" w:fill="auto"/>
                  <w:vAlign w:val="center"/>
                </w:tcPr>
                <w:p w14:paraId="37EFBD07" w14:textId="77777777" w:rsidR="002D6642" w:rsidRPr="008029C4" w:rsidRDefault="002D6642" w:rsidP="002D6642">
                  <w:pPr>
                    <w:autoSpaceDE w:val="0"/>
                    <w:autoSpaceDN w:val="0"/>
                    <w:adjustRightInd w:val="0"/>
                    <w:snapToGrid w:val="0"/>
                    <w:ind w:firstLineChars="49" w:firstLine="103"/>
                    <w:jc w:val="center"/>
                    <w:textAlignment w:val="baseline"/>
                    <w:rPr>
                      <w:rFonts w:ascii="HG丸ｺﾞｼｯｸM-PRO" w:eastAsia="HG丸ｺﾞｼｯｸM-PRO" w:hAnsi="HG丸ｺﾞｼｯｸM-PRO" w:cs="ＭＳ 明朝"/>
                      <w:snapToGrid w:val="0"/>
                      <w:szCs w:val="21"/>
                    </w:rPr>
                  </w:pPr>
                  <w:r w:rsidRPr="008029C4">
                    <w:rPr>
                      <w:rFonts w:ascii="HG丸ｺﾞｼｯｸM-PRO" w:eastAsia="HG丸ｺﾞｼｯｸM-PRO" w:hAnsi="HG丸ｺﾞｼｯｸM-PRO" w:cs="ＭＳ 明朝" w:hint="eastAsia"/>
                      <w:snapToGrid w:val="0"/>
                      <w:szCs w:val="21"/>
                    </w:rPr>
                    <w:t>項　目</w:t>
                  </w:r>
                </w:p>
              </w:tc>
              <w:tc>
                <w:tcPr>
                  <w:tcW w:w="3530" w:type="dxa"/>
                  <w:tcBorders>
                    <w:top w:val="single" w:sz="4" w:space="0" w:color="auto"/>
                    <w:left w:val="single" w:sz="4" w:space="0" w:color="000000"/>
                    <w:bottom w:val="single" w:sz="4" w:space="0" w:color="auto"/>
                    <w:right w:val="single" w:sz="4" w:space="0" w:color="auto"/>
                  </w:tcBorders>
                  <w:shd w:val="pct12" w:color="auto" w:fill="auto"/>
                  <w:vAlign w:val="center"/>
                </w:tcPr>
                <w:p w14:paraId="03338A71"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r w:rsidRPr="008029C4">
                    <w:rPr>
                      <w:rFonts w:ascii="HG丸ｺﾞｼｯｸM-PRO" w:eastAsia="HG丸ｺﾞｼｯｸM-PRO" w:hAnsi="HG丸ｺﾞｼｯｸM-PRO" w:cs="ＭＳ 明朝" w:hint="eastAsia"/>
                      <w:snapToGrid w:val="0"/>
                      <w:spacing w:val="14"/>
                      <w:szCs w:val="21"/>
                    </w:rPr>
                    <w:t>基準値</w:t>
                  </w:r>
                </w:p>
              </w:tc>
            </w:tr>
            <w:tr w:rsidR="002D6642" w:rsidRPr="00636663" w14:paraId="1C136758" w14:textId="77777777" w:rsidTr="0085418D">
              <w:trPr>
                <w:trHeight w:val="34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60222E09"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8029C4">
                    <w:rPr>
                      <w:rFonts w:ascii="HG丸ｺﾞｼｯｸM-PRO" w:eastAsia="HG丸ｺﾞｼｯｸM-PRO" w:hAnsi="HG丸ｺﾞｼｯｸM-PRO" w:cs="ＭＳ 明朝" w:hint="eastAsia"/>
                      <w:snapToGrid w:val="0"/>
                      <w:szCs w:val="21"/>
                    </w:rPr>
                    <w:t>居室環境</w:t>
                  </w:r>
                </w:p>
              </w:tc>
              <w:tc>
                <w:tcPr>
                  <w:tcW w:w="2551" w:type="dxa"/>
                  <w:tcBorders>
                    <w:top w:val="single" w:sz="4" w:space="0" w:color="auto"/>
                    <w:left w:val="single" w:sz="4" w:space="0" w:color="auto"/>
                    <w:bottom w:val="single" w:sz="4" w:space="0" w:color="auto"/>
                    <w:right w:val="single" w:sz="4" w:space="0" w:color="auto"/>
                  </w:tcBorders>
                  <w:vAlign w:val="center"/>
                </w:tcPr>
                <w:p w14:paraId="1A4D0223" w14:textId="77777777" w:rsidR="002D6642" w:rsidRPr="008029C4" w:rsidRDefault="002D6642" w:rsidP="002D6642">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8029C4">
                    <w:rPr>
                      <w:rFonts w:ascii="HG丸ｺﾞｼｯｸM-PRO" w:eastAsia="HG丸ｺﾞｼｯｸM-PRO" w:hAnsi="HG丸ｺﾞｼｯｸM-PRO" w:cs="ＭＳ 明朝" w:hint="eastAsia"/>
                      <w:snapToGrid w:val="0"/>
                      <w:szCs w:val="21"/>
                    </w:rPr>
                    <w:t>浮遊粉じん</w:t>
                  </w:r>
                </w:p>
              </w:tc>
              <w:tc>
                <w:tcPr>
                  <w:tcW w:w="3530" w:type="dxa"/>
                  <w:tcBorders>
                    <w:top w:val="single" w:sz="4" w:space="0" w:color="auto"/>
                    <w:left w:val="single" w:sz="4" w:space="0" w:color="auto"/>
                    <w:bottom w:val="single" w:sz="4" w:space="0" w:color="auto"/>
                    <w:right w:val="single" w:sz="4" w:space="0" w:color="auto"/>
                  </w:tcBorders>
                  <w:vAlign w:val="center"/>
                </w:tcPr>
                <w:p w14:paraId="1757BDA7"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r w:rsidRPr="008029C4">
                    <w:rPr>
                      <w:rFonts w:ascii="HG丸ｺﾞｼｯｸM-PRO" w:eastAsia="HG丸ｺﾞｼｯｸM-PRO" w:hAnsi="HG丸ｺﾞｼｯｸM-PRO" w:cs="ＭＳ 明朝" w:hint="eastAsia"/>
                      <w:snapToGrid w:val="0"/>
                      <w:spacing w:val="14"/>
                      <w:szCs w:val="21"/>
                    </w:rPr>
                    <w:t>0.15mg/m</w:t>
                  </w:r>
                  <w:r w:rsidRPr="008029C4">
                    <w:rPr>
                      <w:rFonts w:ascii="HG丸ｺﾞｼｯｸM-PRO" w:eastAsia="HG丸ｺﾞｼｯｸM-PRO" w:hAnsi="HG丸ｺﾞｼｯｸM-PRO" w:cs="ＭＳ 明朝" w:hint="eastAsia"/>
                      <w:snapToGrid w:val="0"/>
                      <w:spacing w:val="14"/>
                      <w:szCs w:val="21"/>
                      <w:vertAlign w:val="superscript"/>
                    </w:rPr>
                    <w:t>3</w:t>
                  </w:r>
                  <w:r w:rsidRPr="008029C4">
                    <w:rPr>
                      <w:rFonts w:ascii="HG丸ｺﾞｼｯｸM-PRO" w:eastAsia="HG丸ｺﾞｼｯｸM-PRO" w:hAnsi="HG丸ｺﾞｼｯｸM-PRO" w:cs="ＭＳ 明朝" w:hint="eastAsia"/>
                      <w:snapToGrid w:val="0"/>
                      <w:spacing w:val="14"/>
                      <w:szCs w:val="21"/>
                    </w:rPr>
                    <w:t>以下</w:t>
                  </w:r>
                </w:p>
              </w:tc>
            </w:tr>
            <w:tr w:rsidR="002D6642" w:rsidRPr="00636663" w14:paraId="3B5B3F92" w14:textId="77777777" w:rsidTr="0085418D">
              <w:trPr>
                <w:trHeight w:val="34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2F704CDF"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241DFCE" w14:textId="77777777" w:rsidR="002D6642" w:rsidRPr="008029C4" w:rsidRDefault="002D6642" w:rsidP="002D6642">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8029C4">
                    <w:rPr>
                      <w:rFonts w:ascii="HG丸ｺﾞｼｯｸM-PRO" w:eastAsia="HG丸ｺﾞｼｯｸM-PRO" w:hAnsi="HG丸ｺﾞｼｯｸM-PRO" w:cs="ＭＳ 明朝" w:hint="eastAsia"/>
                      <w:snapToGrid w:val="0"/>
                      <w:szCs w:val="21"/>
                    </w:rPr>
                    <w:t>一酸化炭素</w:t>
                  </w:r>
                </w:p>
              </w:tc>
              <w:tc>
                <w:tcPr>
                  <w:tcW w:w="3530" w:type="dxa"/>
                  <w:tcBorders>
                    <w:top w:val="single" w:sz="4" w:space="0" w:color="auto"/>
                    <w:left w:val="single" w:sz="4" w:space="0" w:color="auto"/>
                    <w:bottom w:val="single" w:sz="4" w:space="0" w:color="auto"/>
                    <w:right w:val="single" w:sz="4" w:space="0" w:color="auto"/>
                  </w:tcBorders>
                  <w:vAlign w:val="center"/>
                </w:tcPr>
                <w:p w14:paraId="34339EAE"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r w:rsidRPr="008029C4">
                    <w:rPr>
                      <w:rFonts w:ascii="HG丸ｺﾞｼｯｸM-PRO" w:eastAsia="HG丸ｺﾞｼｯｸM-PRO" w:hAnsi="HG丸ｺﾞｼｯｸM-PRO" w:cs="ＭＳ 明朝" w:hint="eastAsia"/>
                      <w:snapToGrid w:val="0"/>
                      <w:spacing w:val="14"/>
                      <w:szCs w:val="21"/>
                    </w:rPr>
                    <w:t>10ppm以下</w:t>
                  </w:r>
                </w:p>
              </w:tc>
            </w:tr>
            <w:tr w:rsidR="002D6642" w:rsidRPr="00636663" w14:paraId="2D96C99F" w14:textId="77777777" w:rsidTr="0085418D">
              <w:trPr>
                <w:trHeight w:val="34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36A2A406"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87B47CF" w14:textId="77777777" w:rsidR="002D6642" w:rsidRPr="008029C4" w:rsidRDefault="002D6642" w:rsidP="002D6642">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8029C4">
                    <w:rPr>
                      <w:rFonts w:ascii="HG丸ｺﾞｼｯｸM-PRO" w:eastAsia="HG丸ｺﾞｼｯｸM-PRO" w:hAnsi="HG丸ｺﾞｼｯｸM-PRO" w:cs="ＭＳ 明朝" w:hint="eastAsia"/>
                      <w:snapToGrid w:val="0"/>
                      <w:szCs w:val="21"/>
                    </w:rPr>
                    <w:t>二酸化炭素</w:t>
                  </w:r>
                </w:p>
              </w:tc>
              <w:tc>
                <w:tcPr>
                  <w:tcW w:w="3530" w:type="dxa"/>
                  <w:tcBorders>
                    <w:top w:val="single" w:sz="4" w:space="0" w:color="auto"/>
                    <w:left w:val="single" w:sz="4" w:space="0" w:color="auto"/>
                    <w:bottom w:val="single" w:sz="4" w:space="0" w:color="auto"/>
                    <w:right w:val="single" w:sz="4" w:space="0" w:color="auto"/>
                  </w:tcBorders>
                  <w:vAlign w:val="center"/>
                </w:tcPr>
                <w:p w14:paraId="4C7E8A91"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r w:rsidRPr="008029C4">
                    <w:rPr>
                      <w:rFonts w:ascii="HG丸ｺﾞｼｯｸM-PRO" w:eastAsia="HG丸ｺﾞｼｯｸM-PRO" w:hAnsi="HG丸ｺﾞｼｯｸM-PRO" w:cs="ＭＳ 明朝" w:hint="eastAsia"/>
                      <w:snapToGrid w:val="0"/>
                      <w:spacing w:val="14"/>
                      <w:szCs w:val="21"/>
                    </w:rPr>
                    <w:t>1,000ppm以下</w:t>
                  </w:r>
                </w:p>
              </w:tc>
            </w:tr>
            <w:tr w:rsidR="002D6642" w:rsidRPr="00636663" w14:paraId="6F836238" w14:textId="77777777" w:rsidTr="0085418D">
              <w:trPr>
                <w:trHeight w:val="34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0CC1B6A6"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E88C8A1" w14:textId="77777777" w:rsidR="002D6642" w:rsidRPr="008029C4" w:rsidRDefault="002D6642" w:rsidP="002D6642">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8029C4">
                    <w:rPr>
                      <w:rFonts w:ascii="HG丸ｺﾞｼｯｸM-PRO" w:eastAsia="HG丸ｺﾞｼｯｸM-PRO" w:hAnsi="HG丸ｺﾞｼｯｸM-PRO" w:cs="ＭＳ 明朝" w:hint="eastAsia"/>
                      <w:snapToGrid w:val="0"/>
                      <w:szCs w:val="21"/>
                    </w:rPr>
                    <w:t>温度</w:t>
                  </w:r>
                </w:p>
              </w:tc>
              <w:tc>
                <w:tcPr>
                  <w:tcW w:w="3530" w:type="dxa"/>
                  <w:tcBorders>
                    <w:top w:val="single" w:sz="4" w:space="0" w:color="auto"/>
                    <w:left w:val="single" w:sz="4" w:space="0" w:color="auto"/>
                    <w:bottom w:val="single" w:sz="4" w:space="0" w:color="auto"/>
                    <w:right w:val="single" w:sz="4" w:space="0" w:color="auto"/>
                  </w:tcBorders>
                  <w:vAlign w:val="center"/>
                </w:tcPr>
                <w:p w14:paraId="6085CFE2" w14:textId="77777777" w:rsidR="002D6642" w:rsidRPr="008029C4" w:rsidRDefault="002D6642" w:rsidP="002D6642">
                  <w:pPr>
                    <w:autoSpaceDE w:val="0"/>
                    <w:autoSpaceDN w:val="0"/>
                    <w:adjustRightInd w:val="0"/>
                    <w:snapToGrid w:val="0"/>
                    <w:jc w:val="left"/>
                    <w:textAlignment w:val="baseline"/>
                    <w:rPr>
                      <w:rFonts w:ascii="HG丸ｺﾞｼｯｸM-PRO" w:eastAsia="HG丸ｺﾞｼｯｸM-PRO" w:hAnsi="HG丸ｺﾞｼｯｸM-PRO" w:cs="ＭＳ 明朝"/>
                      <w:snapToGrid w:val="0"/>
                      <w:spacing w:val="14"/>
                      <w:szCs w:val="21"/>
                    </w:rPr>
                  </w:pPr>
                  <w:r w:rsidRPr="008029C4">
                    <w:rPr>
                      <w:rFonts w:ascii="HG丸ｺﾞｼｯｸM-PRO" w:eastAsia="HG丸ｺﾞｼｯｸM-PRO" w:hAnsi="HG丸ｺﾞｼｯｸM-PRO" w:cs="ＭＳ 明朝" w:hint="eastAsia"/>
                      <w:snapToGrid w:val="0"/>
                      <w:spacing w:val="14"/>
                      <w:szCs w:val="21"/>
                    </w:rPr>
                    <w:t>①17℃以上28℃以下</w:t>
                  </w:r>
                </w:p>
                <w:p w14:paraId="0884F3A3" w14:textId="77777777" w:rsidR="002D6642" w:rsidRPr="008029C4" w:rsidRDefault="002D6642" w:rsidP="002D6642">
                  <w:pPr>
                    <w:autoSpaceDE w:val="0"/>
                    <w:autoSpaceDN w:val="0"/>
                    <w:adjustRightInd w:val="0"/>
                    <w:snapToGrid w:val="0"/>
                    <w:ind w:left="238" w:hangingChars="100" w:hanging="238"/>
                    <w:jc w:val="left"/>
                    <w:textAlignment w:val="baseline"/>
                    <w:rPr>
                      <w:rFonts w:ascii="HG丸ｺﾞｼｯｸM-PRO" w:eastAsia="HG丸ｺﾞｼｯｸM-PRO" w:hAnsi="HG丸ｺﾞｼｯｸM-PRO" w:cs="ＭＳ 明朝"/>
                      <w:snapToGrid w:val="0"/>
                      <w:spacing w:val="14"/>
                      <w:szCs w:val="21"/>
                    </w:rPr>
                  </w:pPr>
                  <w:r w:rsidRPr="008029C4">
                    <w:rPr>
                      <w:rFonts w:ascii="HG丸ｺﾞｼｯｸM-PRO" w:eastAsia="HG丸ｺﾞｼｯｸM-PRO" w:hAnsi="HG丸ｺﾞｼｯｸM-PRO" w:cs="ＭＳ 明朝" w:hint="eastAsia"/>
                      <w:snapToGrid w:val="0"/>
                      <w:spacing w:val="14"/>
                      <w:szCs w:val="21"/>
                    </w:rPr>
                    <w:t>②居室における温度を外気の温度より低くする場合は、その差を著しくしないこと。</w:t>
                  </w:r>
                </w:p>
              </w:tc>
            </w:tr>
            <w:tr w:rsidR="002D6642" w:rsidRPr="00636663" w14:paraId="7A5D2D27" w14:textId="77777777" w:rsidTr="0085418D">
              <w:trPr>
                <w:trHeight w:val="34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1E5BEC6A"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78971E7" w14:textId="77777777" w:rsidR="002D6642" w:rsidRPr="008029C4" w:rsidRDefault="002D6642" w:rsidP="002D6642">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8029C4">
                    <w:rPr>
                      <w:rFonts w:ascii="HG丸ｺﾞｼｯｸM-PRO" w:eastAsia="HG丸ｺﾞｼｯｸM-PRO" w:hAnsi="HG丸ｺﾞｼｯｸM-PRO" w:cs="ＭＳ 明朝" w:hint="eastAsia"/>
                      <w:snapToGrid w:val="0"/>
                      <w:szCs w:val="21"/>
                    </w:rPr>
                    <w:t>相対湿度</w:t>
                  </w:r>
                </w:p>
              </w:tc>
              <w:tc>
                <w:tcPr>
                  <w:tcW w:w="3530" w:type="dxa"/>
                  <w:tcBorders>
                    <w:top w:val="single" w:sz="4" w:space="0" w:color="auto"/>
                    <w:left w:val="single" w:sz="4" w:space="0" w:color="auto"/>
                    <w:bottom w:val="single" w:sz="4" w:space="0" w:color="auto"/>
                    <w:right w:val="single" w:sz="4" w:space="0" w:color="auto"/>
                  </w:tcBorders>
                  <w:vAlign w:val="center"/>
                </w:tcPr>
                <w:p w14:paraId="7EE38B1F"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r w:rsidRPr="008029C4">
                    <w:rPr>
                      <w:rFonts w:ascii="HG丸ｺﾞｼｯｸM-PRO" w:eastAsia="HG丸ｺﾞｼｯｸM-PRO" w:hAnsi="HG丸ｺﾞｼｯｸM-PRO" w:cs="ＭＳ 明朝" w:hint="eastAsia"/>
                      <w:snapToGrid w:val="0"/>
                      <w:spacing w:val="14"/>
                      <w:szCs w:val="21"/>
                    </w:rPr>
                    <w:t>40％以上70％以下</w:t>
                  </w:r>
                </w:p>
              </w:tc>
            </w:tr>
            <w:tr w:rsidR="002D6642" w:rsidRPr="00636663" w14:paraId="64DF45BF" w14:textId="77777777" w:rsidTr="0085418D">
              <w:trPr>
                <w:trHeight w:val="34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639A2BF9"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C95E492" w14:textId="77777777" w:rsidR="002D6642" w:rsidRPr="008029C4" w:rsidRDefault="002D6642" w:rsidP="002D6642">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8029C4">
                    <w:rPr>
                      <w:rFonts w:ascii="HG丸ｺﾞｼｯｸM-PRO" w:eastAsia="HG丸ｺﾞｼｯｸM-PRO" w:hAnsi="HG丸ｺﾞｼｯｸM-PRO" w:cs="ＭＳ 明朝" w:hint="eastAsia"/>
                      <w:snapToGrid w:val="0"/>
                      <w:szCs w:val="21"/>
                    </w:rPr>
                    <w:t>気流</w:t>
                  </w:r>
                </w:p>
              </w:tc>
              <w:tc>
                <w:tcPr>
                  <w:tcW w:w="3530" w:type="dxa"/>
                  <w:tcBorders>
                    <w:top w:val="single" w:sz="4" w:space="0" w:color="auto"/>
                    <w:left w:val="single" w:sz="4" w:space="0" w:color="auto"/>
                    <w:bottom w:val="single" w:sz="4" w:space="0" w:color="auto"/>
                    <w:right w:val="single" w:sz="4" w:space="0" w:color="auto"/>
                  </w:tcBorders>
                  <w:vAlign w:val="center"/>
                </w:tcPr>
                <w:p w14:paraId="0D6E8B36" w14:textId="77777777" w:rsidR="002D6642" w:rsidRPr="008029C4" w:rsidRDefault="002D6642" w:rsidP="002D6642">
                  <w:pPr>
                    <w:autoSpaceDE w:val="0"/>
                    <w:autoSpaceDN w:val="0"/>
                    <w:adjustRightInd w:val="0"/>
                    <w:snapToGrid w:val="0"/>
                    <w:ind w:firstLine="88"/>
                    <w:jc w:val="center"/>
                    <w:textAlignment w:val="baseline"/>
                    <w:rPr>
                      <w:rFonts w:ascii="HG丸ｺﾞｼｯｸM-PRO" w:eastAsia="HG丸ｺﾞｼｯｸM-PRO" w:hAnsi="HG丸ｺﾞｼｯｸM-PRO" w:cs="ＭＳ 明朝"/>
                      <w:snapToGrid w:val="0"/>
                      <w:spacing w:val="14"/>
                      <w:szCs w:val="21"/>
                    </w:rPr>
                  </w:pPr>
                  <w:r w:rsidRPr="008029C4">
                    <w:rPr>
                      <w:rFonts w:ascii="HG丸ｺﾞｼｯｸM-PRO" w:eastAsia="HG丸ｺﾞｼｯｸM-PRO" w:hAnsi="HG丸ｺﾞｼｯｸM-PRO" w:cs="ＭＳ 明朝" w:hint="eastAsia"/>
                      <w:snapToGrid w:val="0"/>
                      <w:spacing w:val="14"/>
                      <w:szCs w:val="21"/>
                    </w:rPr>
                    <w:t>0.5m/秒以下</w:t>
                  </w:r>
                </w:p>
              </w:tc>
            </w:tr>
            <w:tr w:rsidR="002D6642" w:rsidRPr="00636663" w14:paraId="5FFEA8E3" w14:textId="77777777" w:rsidTr="0085418D">
              <w:trPr>
                <w:trHeight w:val="34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648393E4"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6CD7410" w14:textId="77777777" w:rsidR="002D6642" w:rsidRPr="008029C4" w:rsidRDefault="002D6642" w:rsidP="002D6642">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8029C4">
                    <w:rPr>
                      <w:rFonts w:ascii="HG丸ｺﾞｼｯｸM-PRO" w:eastAsia="HG丸ｺﾞｼｯｸM-PRO" w:hAnsi="HG丸ｺﾞｼｯｸM-PRO" w:cs="ＭＳ 明朝" w:hint="eastAsia"/>
                      <w:snapToGrid w:val="0"/>
                      <w:szCs w:val="21"/>
                    </w:rPr>
                    <w:t>ホルムアルデヒドの量</w:t>
                  </w:r>
                </w:p>
              </w:tc>
              <w:tc>
                <w:tcPr>
                  <w:tcW w:w="3530" w:type="dxa"/>
                  <w:tcBorders>
                    <w:top w:val="single" w:sz="4" w:space="0" w:color="auto"/>
                    <w:left w:val="single" w:sz="4" w:space="0" w:color="auto"/>
                    <w:bottom w:val="single" w:sz="4" w:space="0" w:color="auto"/>
                    <w:right w:val="single" w:sz="4" w:space="0" w:color="auto"/>
                  </w:tcBorders>
                  <w:vAlign w:val="center"/>
                </w:tcPr>
                <w:p w14:paraId="32EA424F" w14:textId="77777777" w:rsidR="002D6642" w:rsidRPr="008029C4" w:rsidRDefault="002D6642" w:rsidP="002D6642">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r w:rsidRPr="008029C4">
                    <w:rPr>
                      <w:rFonts w:ascii="HG丸ｺﾞｼｯｸM-PRO" w:eastAsia="HG丸ｺﾞｼｯｸM-PRO" w:hAnsi="HG丸ｺﾞｼｯｸM-PRO" w:cs="ＭＳ 明朝" w:hint="eastAsia"/>
                      <w:snapToGrid w:val="0"/>
                      <w:spacing w:val="14"/>
                      <w:szCs w:val="21"/>
                    </w:rPr>
                    <w:t>0.1mg/m</w:t>
                  </w:r>
                  <w:r w:rsidRPr="008029C4">
                    <w:rPr>
                      <w:rFonts w:ascii="HG丸ｺﾞｼｯｸM-PRO" w:eastAsia="HG丸ｺﾞｼｯｸM-PRO" w:hAnsi="HG丸ｺﾞｼｯｸM-PRO" w:cs="ＭＳ 明朝" w:hint="eastAsia"/>
                      <w:snapToGrid w:val="0"/>
                      <w:spacing w:val="14"/>
                      <w:szCs w:val="21"/>
                      <w:vertAlign w:val="superscript"/>
                    </w:rPr>
                    <w:t>3</w:t>
                  </w:r>
                  <w:r w:rsidRPr="008029C4">
                    <w:rPr>
                      <w:rFonts w:ascii="HG丸ｺﾞｼｯｸM-PRO" w:eastAsia="HG丸ｺﾞｼｯｸM-PRO" w:hAnsi="HG丸ｺﾞｼｯｸM-PRO" w:cs="ＭＳ 明朝" w:hint="eastAsia"/>
                      <w:snapToGrid w:val="0"/>
                      <w:spacing w:val="14"/>
                      <w:szCs w:val="21"/>
                    </w:rPr>
                    <w:t>以下</w:t>
                  </w:r>
                </w:p>
              </w:tc>
            </w:tr>
          </w:tbl>
          <w:p w14:paraId="148175EC" w14:textId="77777777" w:rsidR="002D6642" w:rsidRDefault="002D6642" w:rsidP="002A1BD4">
            <w:pPr>
              <w:snapToGrid w:val="0"/>
              <w:spacing w:line="240" w:lineRule="atLeast"/>
              <w:rPr>
                <w:rFonts w:ascii="HG丸ｺﾞｼｯｸM-PRO" w:eastAsia="HG丸ｺﾞｼｯｸM-PRO" w:hAnsi="HG丸ｺﾞｼｯｸM-PRO"/>
                <w:szCs w:val="21"/>
              </w:rPr>
            </w:pPr>
          </w:p>
          <w:p w14:paraId="2D640321" w14:textId="3512277B" w:rsidR="002D6642" w:rsidRPr="001D12A1" w:rsidRDefault="002D6642" w:rsidP="002A1BD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0D8C381"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6D126BF"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426C549B" w14:textId="77777777" w:rsidTr="00B83817">
        <w:trPr>
          <w:trHeight w:val="92"/>
        </w:trPr>
        <w:tc>
          <w:tcPr>
            <w:tcW w:w="2468" w:type="pct"/>
            <w:shd w:val="clear" w:color="auto" w:fill="auto"/>
            <w:vAlign w:val="center"/>
          </w:tcPr>
          <w:p w14:paraId="53EB1E81"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8．敷地周辺設備</w:t>
            </w:r>
          </w:p>
          <w:p w14:paraId="4B018EAD" w14:textId="77777777" w:rsidR="00B83817" w:rsidRDefault="008029C4" w:rsidP="002D6642">
            <w:pPr>
              <w:snapToGrid w:val="0"/>
              <w:spacing w:line="240" w:lineRule="atLeast"/>
              <w:ind w:firstLineChars="100" w:firstLine="210"/>
              <w:rPr>
                <w:rFonts w:ascii="HG丸ｺﾞｼｯｸM-PRO" w:eastAsia="HG丸ｺﾞｼｯｸM-PRO" w:hAnsi="HG丸ｺﾞｼｯｸM-PRO"/>
                <w:szCs w:val="21"/>
              </w:rPr>
            </w:pPr>
            <w:r w:rsidRPr="002D6642">
              <w:rPr>
                <w:rFonts w:ascii="HG丸ｺﾞｼｯｸM-PRO" w:eastAsia="HG丸ｺﾞｼｯｸM-PRO" w:hAnsi="HG丸ｺﾞｼｯｸM-PRO" w:hint="eastAsia"/>
                <w:szCs w:val="21"/>
              </w:rPr>
              <w:t>第Ⅰ編　第1章 第1節 ５．立地条件を参照</w:t>
            </w:r>
          </w:p>
          <w:p w14:paraId="73E448E3" w14:textId="1A7664B1" w:rsidR="00F27054" w:rsidRPr="002D6642"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17CD2135"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37FA1BB"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1D544167" w14:textId="77777777" w:rsidTr="00B83817">
        <w:trPr>
          <w:trHeight w:val="92"/>
        </w:trPr>
        <w:tc>
          <w:tcPr>
            <w:tcW w:w="2468" w:type="pct"/>
            <w:shd w:val="clear" w:color="auto" w:fill="auto"/>
            <w:vAlign w:val="center"/>
          </w:tcPr>
          <w:p w14:paraId="5B8DD128"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9．本施設の要求性能</w:t>
            </w:r>
          </w:p>
          <w:p w14:paraId="43879288" w14:textId="77777777" w:rsidR="008029C4" w:rsidRDefault="008029C4" w:rsidP="002D6642">
            <w:pPr>
              <w:snapToGrid w:val="0"/>
              <w:spacing w:line="240" w:lineRule="atLeast"/>
              <w:ind w:leftChars="100" w:left="210" w:firstLineChars="100" w:firstLine="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本要求水準書に示す施設の要求性能とは、要求水準書及び事業提案書が定める、本施設が備えているべき性能及び機能をいう</w:t>
            </w:r>
            <w:r w:rsidR="00F27054">
              <w:rPr>
                <w:rFonts w:ascii="HG丸ｺﾞｼｯｸM-PRO" w:eastAsia="HG丸ｺﾞｼｯｸM-PRO" w:hAnsi="HG丸ｺﾞｼｯｸM-PRO" w:hint="eastAsia"/>
                <w:szCs w:val="21"/>
              </w:rPr>
              <w:t>。</w:t>
            </w:r>
          </w:p>
          <w:p w14:paraId="2E42E136" w14:textId="3AF77D1D"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56C69B80"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C4850E6"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0F6C0D4B" w14:textId="77777777" w:rsidTr="00B83817">
        <w:trPr>
          <w:trHeight w:val="92"/>
        </w:trPr>
        <w:tc>
          <w:tcPr>
            <w:tcW w:w="2468" w:type="pct"/>
            <w:shd w:val="clear" w:color="auto" w:fill="auto"/>
            <w:vAlign w:val="center"/>
          </w:tcPr>
          <w:p w14:paraId="406D2EAA" w14:textId="1F4DB221" w:rsidR="008029C4" w:rsidRPr="001D12A1" w:rsidRDefault="008029C4" w:rsidP="00E231CF">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第３節　一般事項</w:t>
            </w:r>
          </w:p>
        </w:tc>
        <w:tc>
          <w:tcPr>
            <w:tcW w:w="2234" w:type="pct"/>
            <w:shd w:val="clear" w:color="auto" w:fill="auto"/>
          </w:tcPr>
          <w:p w14:paraId="37A415BC"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CE2AF4E"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40344325" w14:textId="77777777" w:rsidTr="00B83817">
        <w:trPr>
          <w:trHeight w:val="92"/>
        </w:trPr>
        <w:tc>
          <w:tcPr>
            <w:tcW w:w="2468" w:type="pct"/>
            <w:shd w:val="clear" w:color="auto" w:fill="auto"/>
            <w:vAlign w:val="center"/>
          </w:tcPr>
          <w:p w14:paraId="02EDE2CD"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1．本要求水準書の遵守</w:t>
            </w:r>
          </w:p>
          <w:p w14:paraId="712E9C26" w14:textId="77777777" w:rsidR="008029C4" w:rsidRDefault="008029C4" w:rsidP="00183E0E">
            <w:pPr>
              <w:snapToGrid w:val="0"/>
              <w:spacing w:line="240" w:lineRule="atLeast"/>
              <w:ind w:leftChars="100" w:left="210" w:firstLineChars="100" w:firstLine="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運営事業者は、本要求水準書に記載される要件について、本業務期間中遵守すること。</w:t>
            </w:r>
          </w:p>
          <w:p w14:paraId="0C220F79" w14:textId="430D52CF"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11B83AA6"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3AEB3CA"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3C5B9974" w14:textId="77777777" w:rsidTr="00B83817">
        <w:trPr>
          <w:trHeight w:val="92"/>
        </w:trPr>
        <w:tc>
          <w:tcPr>
            <w:tcW w:w="2468" w:type="pct"/>
            <w:shd w:val="clear" w:color="auto" w:fill="auto"/>
            <w:vAlign w:val="center"/>
          </w:tcPr>
          <w:p w14:paraId="755D8691"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2．関係法令等の遵守</w:t>
            </w:r>
          </w:p>
          <w:p w14:paraId="5F6A82AE" w14:textId="77777777" w:rsidR="00B83817" w:rsidRDefault="008029C4" w:rsidP="00183E0E">
            <w:pPr>
              <w:snapToGrid w:val="0"/>
              <w:spacing w:line="240" w:lineRule="atLeast"/>
              <w:ind w:leftChars="100" w:left="210" w:firstLineChars="100" w:firstLine="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運営事業者は、本業務期間中、「廃棄物の処理及び清掃に関する法律」（以下、「廃棄物処理法」という。）、「労働安全衛生法」等の関係法令及び関連する基準、規格等を遵守すること。</w:t>
            </w:r>
          </w:p>
          <w:p w14:paraId="68CF36CF" w14:textId="24294C8D"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0769A1C"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1030821"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B83817" w:rsidRPr="001D12A1" w14:paraId="066CFE12" w14:textId="77777777" w:rsidTr="00B83817">
        <w:trPr>
          <w:trHeight w:val="92"/>
        </w:trPr>
        <w:tc>
          <w:tcPr>
            <w:tcW w:w="2468" w:type="pct"/>
            <w:shd w:val="clear" w:color="auto" w:fill="auto"/>
            <w:vAlign w:val="center"/>
          </w:tcPr>
          <w:p w14:paraId="71164198"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3．環境影響評価の遵守</w:t>
            </w:r>
          </w:p>
          <w:p w14:paraId="05DC066D" w14:textId="77ECB6E9" w:rsidR="00F27054" w:rsidRPr="001D12A1" w:rsidRDefault="008029C4" w:rsidP="00414BB0">
            <w:pPr>
              <w:snapToGrid w:val="0"/>
              <w:spacing w:line="240" w:lineRule="atLeast"/>
              <w:ind w:leftChars="100" w:left="210" w:firstLineChars="100" w:firstLine="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運営事業者は、現在都市計画決定権者である江南市が実施し</w:t>
            </w:r>
            <w:r w:rsidR="00414BB0">
              <w:rPr>
                <w:rFonts w:ascii="HG丸ｺﾞｼｯｸM-PRO" w:eastAsia="HG丸ｺﾞｼｯｸM-PRO" w:hAnsi="HG丸ｺﾞｼｯｸM-PRO" w:hint="eastAsia"/>
                <w:szCs w:val="21"/>
              </w:rPr>
              <w:t>、令和３年５月に公表された「尾張北部都市計画ごみ処理施設（一般廃棄物処理施設）尾張北部環境組合ごみ処理施設整備に係る環境影響評価」</w:t>
            </w:r>
            <w:r w:rsidRPr="008029C4">
              <w:rPr>
                <w:rFonts w:ascii="HG丸ｺﾞｼｯｸM-PRO" w:eastAsia="HG丸ｺﾞｼｯｸM-PRO" w:hAnsi="HG丸ｺﾞｼｯｸM-PRO" w:hint="eastAsia"/>
                <w:szCs w:val="21"/>
              </w:rPr>
              <w:t>に示されている</w:t>
            </w:r>
            <w:r w:rsidR="00414BB0">
              <w:rPr>
                <w:rFonts w:ascii="HG丸ｺﾞｼｯｸM-PRO" w:eastAsia="HG丸ｺﾞｼｯｸM-PRO" w:hAnsi="HG丸ｺﾞｼｯｸM-PRO" w:hint="eastAsia"/>
                <w:szCs w:val="21"/>
              </w:rPr>
              <w:t>内容を</w:t>
            </w:r>
            <w:r w:rsidRPr="008029C4">
              <w:rPr>
                <w:rFonts w:ascii="HG丸ｺﾞｼｯｸM-PRO" w:eastAsia="HG丸ｺﾞｼｯｸM-PRO" w:hAnsi="HG丸ｺﾞｼｯｸM-PRO" w:hint="eastAsia"/>
                <w:szCs w:val="21"/>
              </w:rPr>
              <w:t>本業務期間中遵守すること。また、</w:t>
            </w:r>
            <w:r w:rsidR="00414BB0">
              <w:rPr>
                <w:rFonts w:ascii="HG丸ｺﾞｼｯｸM-PRO" w:eastAsia="HG丸ｺﾞｼｯｸM-PRO" w:hAnsi="HG丸ｺﾞｼｯｸM-PRO" w:hint="eastAsia"/>
                <w:szCs w:val="21"/>
              </w:rPr>
              <w:t>運営業務期間中に</w:t>
            </w:r>
            <w:r w:rsidRPr="008029C4">
              <w:rPr>
                <w:rFonts w:ascii="HG丸ｺﾞｼｯｸM-PRO" w:eastAsia="HG丸ｺﾞｼｯｸM-PRO" w:hAnsi="HG丸ｺﾞｼｯｸM-PRO" w:hint="eastAsia"/>
                <w:szCs w:val="21"/>
              </w:rPr>
              <w:t>運営事業者が自ら行う調査により、環境に影響が見られた場合は、組合と協議の上、対策を講じること。</w:t>
            </w:r>
          </w:p>
        </w:tc>
        <w:tc>
          <w:tcPr>
            <w:tcW w:w="2234" w:type="pct"/>
            <w:shd w:val="clear" w:color="auto" w:fill="auto"/>
          </w:tcPr>
          <w:p w14:paraId="64EF2670"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5A28249" w14:textId="77777777" w:rsidR="00B83817" w:rsidRPr="001D12A1" w:rsidRDefault="00B8381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43AF3AB5" w14:textId="77777777" w:rsidTr="00B83817">
        <w:trPr>
          <w:trHeight w:val="92"/>
        </w:trPr>
        <w:tc>
          <w:tcPr>
            <w:tcW w:w="2468" w:type="pct"/>
            <w:shd w:val="clear" w:color="auto" w:fill="auto"/>
            <w:vAlign w:val="center"/>
          </w:tcPr>
          <w:p w14:paraId="2D172C6D"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4．一般廃棄物処理実施計画の遵守</w:t>
            </w:r>
          </w:p>
          <w:p w14:paraId="483C3E65" w14:textId="77777777" w:rsidR="008029C4" w:rsidRDefault="008029C4" w:rsidP="00183E0E">
            <w:pPr>
              <w:snapToGrid w:val="0"/>
              <w:spacing w:line="240" w:lineRule="atLeast"/>
              <w:ind w:leftChars="100" w:left="210" w:firstLineChars="100" w:firstLine="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運営事業者は、本業務期間中、組合が毎年度定める「一般廃棄物処理実施計画」を遵守すること。</w:t>
            </w:r>
          </w:p>
          <w:p w14:paraId="0EC11A7D" w14:textId="3A6177C3"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121F0EC"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E245A76"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793B40E9" w14:textId="77777777" w:rsidTr="00B83817">
        <w:trPr>
          <w:trHeight w:val="92"/>
        </w:trPr>
        <w:tc>
          <w:tcPr>
            <w:tcW w:w="2468" w:type="pct"/>
            <w:shd w:val="clear" w:color="auto" w:fill="auto"/>
            <w:vAlign w:val="center"/>
          </w:tcPr>
          <w:p w14:paraId="5B26E866"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5．官公署等の指導等</w:t>
            </w:r>
          </w:p>
          <w:p w14:paraId="0D3C9ECD" w14:textId="77777777" w:rsidR="008029C4" w:rsidRDefault="008029C4" w:rsidP="002D6642">
            <w:pPr>
              <w:snapToGrid w:val="0"/>
              <w:spacing w:line="240" w:lineRule="atLeast"/>
              <w:ind w:leftChars="100" w:left="210" w:firstLineChars="100" w:firstLine="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運営事業者は、本業務期間中、官公署等の指導等に従うこと。なお、法改正等に伴い本施設の改造等が必要な場合の措置については、その費用の負担を含め別途協議することとする。</w:t>
            </w:r>
          </w:p>
          <w:p w14:paraId="3A8005CA" w14:textId="4F02562D"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5C6AFC5C"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F60376E"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66D1E10B" w14:textId="77777777" w:rsidTr="00B83817">
        <w:trPr>
          <w:trHeight w:val="92"/>
        </w:trPr>
        <w:tc>
          <w:tcPr>
            <w:tcW w:w="2468" w:type="pct"/>
            <w:shd w:val="clear" w:color="auto" w:fill="auto"/>
            <w:vAlign w:val="center"/>
          </w:tcPr>
          <w:p w14:paraId="42ADE097"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6．官公署等申請への協力</w:t>
            </w:r>
          </w:p>
          <w:p w14:paraId="238DDA06" w14:textId="77777777" w:rsidR="008029C4" w:rsidRPr="008029C4" w:rsidRDefault="008029C4" w:rsidP="002D6642">
            <w:pPr>
              <w:snapToGrid w:val="0"/>
              <w:spacing w:line="240" w:lineRule="atLeast"/>
              <w:ind w:leftChars="100" w:left="210" w:firstLineChars="100" w:firstLine="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運営事業者は、組合が行う運営に係る官公署等への申請等に全面的に協力し、組合の指示により必要な書類・資料等を提出しなければならない。なお、運営事業者が行う運営に係る申請に関しては、運営事業者の責任と負担により行うこと。</w:t>
            </w:r>
          </w:p>
          <w:p w14:paraId="438623E1" w14:textId="77777777" w:rsidR="008029C4" w:rsidRDefault="008029C4" w:rsidP="002D6642">
            <w:pPr>
              <w:snapToGrid w:val="0"/>
              <w:spacing w:line="240" w:lineRule="atLeast"/>
              <w:ind w:firstLineChars="200" w:firstLine="42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また、県等の立入検査や調査が入る場合には運営事業者は、誠意を持って協力すること。</w:t>
            </w:r>
          </w:p>
          <w:p w14:paraId="253B4E81" w14:textId="4763321B"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F3F82C0"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288026C"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1FFE1EAF" w14:textId="77777777" w:rsidTr="00B83817">
        <w:trPr>
          <w:trHeight w:val="92"/>
        </w:trPr>
        <w:tc>
          <w:tcPr>
            <w:tcW w:w="2468" w:type="pct"/>
            <w:shd w:val="clear" w:color="auto" w:fill="auto"/>
            <w:vAlign w:val="center"/>
          </w:tcPr>
          <w:p w14:paraId="7FCA3FA0"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lastRenderedPageBreak/>
              <w:t>7．官公署等への報告等</w:t>
            </w:r>
          </w:p>
          <w:p w14:paraId="0CC212B1" w14:textId="77777777" w:rsidR="008029C4" w:rsidRDefault="008029C4" w:rsidP="002D6642">
            <w:pPr>
              <w:snapToGrid w:val="0"/>
              <w:spacing w:line="240" w:lineRule="atLeast"/>
              <w:ind w:leftChars="100" w:left="210" w:firstLineChars="100" w:firstLine="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運営事業者は、官公署等から本施設の運営に関する報告等を求められた場合、速やかに対応すること。なお、報告にあたっては、同内容を組合に報告し、その指示に基づき対応すること。また、組合業務範囲において官公署等から本施設の運営に関する報告等を求められた場合は、組合に協力すること。</w:t>
            </w:r>
          </w:p>
          <w:p w14:paraId="4184E670" w14:textId="0C1B4210"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2892D3B"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3990269"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14CDC061" w14:textId="77777777" w:rsidTr="00B83817">
        <w:trPr>
          <w:trHeight w:val="92"/>
        </w:trPr>
        <w:tc>
          <w:tcPr>
            <w:tcW w:w="2468" w:type="pct"/>
            <w:shd w:val="clear" w:color="auto" w:fill="auto"/>
            <w:vAlign w:val="center"/>
          </w:tcPr>
          <w:p w14:paraId="1D9BB40E" w14:textId="77777777" w:rsidR="008029C4" w:rsidRPr="008029C4" w:rsidRDefault="008029C4" w:rsidP="008029C4">
            <w:pPr>
              <w:snapToGrid w:val="0"/>
              <w:spacing w:line="240" w:lineRule="atLeast"/>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8．組合への報告</w:t>
            </w:r>
          </w:p>
          <w:p w14:paraId="795737C0" w14:textId="77777777" w:rsidR="008029C4" w:rsidRPr="008029C4" w:rsidRDefault="008029C4" w:rsidP="00183E0E">
            <w:pPr>
              <w:snapToGrid w:val="0"/>
              <w:spacing w:line="240" w:lineRule="atLeast"/>
              <w:ind w:leftChars="100" w:left="420" w:hangingChars="100" w:hanging="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１）運営事業者は、組合が本施設の運営に関する記録、資料等の提出を求めた場合、速やかに報告すること。</w:t>
            </w:r>
          </w:p>
          <w:p w14:paraId="067604DB" w14:textId="77777777" w:rsidR="008029C4" w:rsidRDefault="008029C4" w:rsidP="002D6642">
            <w:pPr>
              <w:snapToGrid w:val="0"/>
              <w:spacing w:line="240" w:lineRule="atLeast"/>
              <w:ind w:leftChars="100" w:left="420" w:hangingChars="100" w:hanging="210"/>
              <w:rPr>
                <w:rFonts w:ascii="HG丸ｺﾞｼｯｸM-PRO" w:eastAsia="HG丸ｺﾞｼｯｸM-PRO" w:hAnsi="HG丸ｺﾞｼｯｸM-PRO"/>
                <w:szCs w:val="21"/>
              </w:rPr>
            </w:pPr>
            <w:r w:rsidRPr="008029C4">
              <w:rPr>
                <w:rFonts w:ascii="HG丸ｺﾞｼｯｸM-PRO" w:eastAsia="HG丸ｺﾞｼｯｸM-PRO" w:hAnsi="HG丸ｺﾞｼｯｸM-PRO" w:hint="eastAsia"/>
                <w:szCs w:val="21"/>
              </w:rPr>
              <w:t>２）定期的な報告は、「第13章　情報管理業務」に基づくものとし、緊急時・事故時等は、「第1章 第３節 １１．緊急時対応」に基づくこと。</w:t>
            </w:r>
          </w:p>
          <w:p w14:paraId="20B644D6" w14:textId="0C53D098"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B7B7CF8"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B75E48D"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2FFDE446" w14:textId="77777777" w:rsidTr="00B83817">
        <w:trPr>
          <w:trHeight w:val="92"/>
        </w:trPr>
        <w:tc>
          <w:tcPr>
            <w:tcW w:w="2468" w:type="pct"/>
            <w:shd w:val="clear" w:color="auto" w:fill="auto"/>
            <w:vAlign w:val="center"/>
          </w:tcPr>
          <w:p w14:paraId="61135773"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9．組合の検査等</w:t>
            </w:r>
          </w:p>
          <w:p w14:paraId="3E0EB1F7" w14:textId="77777777" w:rsidR="00EF2198" w:rsidRPr="00EF2198" w:rsidRDefault="00EF2198" w:rsidP="002D6642">
            <w:pPr>
              <w:snapToGrid w:val="0"/>
              <w:spacing w:line="240" w:lineRule="atLeast"/>
              <w:ind w:leftChars="100" w:left="210"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運営事業者は、組合が実施する運営全般に対する検査等に全面的に協力すること。また、この検査等において、組合が本施設の運営に関する記録、資料等の提出を求めた場合、速やかに報告すること。</w:t>
            </w:r>
          </w:p>
          <w:p w14:paraId="69C21928" w14:textId="77777777" w:rsidR="008029C4" w:rsidRDefault="00EF2198" w:rsidP="002D6642">
            <w:pPr>
              <w:snapToGrid w:val="0"/>
              <w:spacing w:line="240" w:lineRule="atLeast"/>
              <w:ind w:firstLineChars="200" w:firstLine="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なお、運営事業者の協力には、本施設の運転調整を含む。</w:t>
            </w:r>
          </w:p>
          <w:p w14:paraId="39CE224B" w14:textId="78A4EA6C"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40671B0"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64429A0"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4BEE5833" w14:textId="77777777" w:rsidTr="00B83817">
        <w:trPr>
          <w:trHeight w:val="92"/>
        </w:trPr>
        <w:tc>
          <w:tcPr>
            <w:tcW w:w="2468" w:type="pct"/>
            <w:shd w:val="clear" w:color="auto" w:fill="auto"/>
            <w:vAlign w:val="center"/>
          </w:tcPr>
          <w:p w14:paraId="13B09123"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10．労働安全衛生・作業環境管理</w:t>
            </w:r>
          </w:p>
          <w:p w14:paraId="77BCAD59" w14:textId="77777777" w:rsidR="00EF2198" w:rsidRPr="00EF2198" w:rsidRDefault="00EF2198" w:rsidP="002D6642">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１）運営事業者は、労働安全衛生法等関係法令に基づき、従業者の安全及び健康を確保するために、本業務に必要な管理者、組織等の安全衛生管理体制を整備すること。</w:t>
            </w:r>
          </w:p>
          <w:p w14:paraId="1C533408" w14:textId="77777777" w:rsidR="00EF2198" w:rsidRPr="00EF2198" w:rsidRDefault="00EF2198" w:rsidP="002D6642">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２）運営事業者は、整備した安全衛生管理体制について組合に報告すること。安全衛生管理体制には、ダイオキシン類のばく露防止上必要な管理者、組織等の体制を含めて報告すること。なお、体制を変更した場合は、速やかに組合に報告すること。</w:t>
            </w:r>
          </w:p>
          <w:p w14:paraId="3EFFE4C2" w14:textId="77777777" w:rsidR="00EF2198" w:rsidRPr="00EF2198" w:rsidRDefault="00EF2198" w:rsidP="002D6642">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３）運営事業者は、安全衛生管理体制に基づき、職場における労働者の安全と健康を確保するとともに、快適な職場環境の形成を促進すること。</w:t>
            </w:r>
          </w:p>
          <w:p w14:paraId="79F7B5BF" w14:textId="77777777" w:rsidR="00EF2198" w:rsidRPr="00EF2198" w:rsidRDefault="00EF2198" w:rsidP="002D6642">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４）運営事業者は、作業に必要な保護具、測定器等を整備し、従事者に使用させること。また、保護具、測定器等は定期的に点検し、安全な状態が保てるようにしておくこと。ただし、組合業務範囲における保護具は、運営業務開始当初に納入する保護具を除き組合が整備する。</w:t>
            </w:r>
          </w:p>
          <w:p w14:paraId="2F046755" w14:textId="77777777" w:rsidR="00EF2198" w:rsidRPr="00EF2198" w:rsidRDefault="00EF2198" w:rsidP="002D6642">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５）運営事業者は、「廃棄物ごみ焼却施設内作業におけるダイオキシン類ばく露防止対策要綱」（以下「ダイオキシン類ばく露防止対策要綱」という。）（基発0100号第１号平成26年1月10日改正）に基づきダイオキシン類対策委員会を設置し、委員会において「ダイオキシン類へのばく露防止推進計画」を策定し、遵守すること。なお、委員会には、廃棄物処理施設技術管理者等組合が定める者の同席を要すること。</w:t>
            </w:r>
          </w:p>
          <w:p w14:paraId="56FD06F6" w14:textId="77777777" w:rsidR="00EF2198" w:rsidRPr="00EF2198" w:rsidRDefault="00EF2198" w:rsidP="002D6642">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６）運営事業者は、本施設における標準的な安全作業の手順（安全作業マニュアル）を定め、その励行に努め、作業行動の安全を図ること。</w:t>
            </w:r>
          </w:p>
          <w:p w14:paraId="4400F876" w14:textId="77777777" w:rsidR="00EF2198" w:rsidRPr="00EF2198" w:rsidRDefault="00EF2198" w:rsidP="002D6642">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７）安全作業マニュアルは、施設の作業状況に応じて随時改善し、その周知徹底を図ること。また、組合業務範囲における安全作業マニュアルの改善は、組合及び運営事業者の協議により行う。</w:t>
            </w:r>
          </w:p>
          <w:p w14:paraId="7448B2B0" w14:textId="77777777" w:rsidR="00EF2198" w:rsidRPr="00EF2198" w:rsidRDefault="00EF2198" w:rsidP="002D6642">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８）運営事業者は、日常点検、定期点検等の実施において、労働安全・衛生上問題がある場合は、組合と協議の上施設の改善を行うこと。また、組合が実施する日常点検の結果は参考程度に取扱い、労働安全・衛生上問題がある場合は、組合及び運営事業者の協議により改善を行う。</w:t>
            </w:r>
          </w:p>
          <w:p w14:paraId="23FBF264" w14:textId="77777777" w:rsidR="00EF2198" w:rsidRPr="00EF2198" w:rsidRDefault="00EF2198" w:rsidP="002D6642">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９）運営事業者は、労働安全衛生法等関係法令に基づき、従業者に対して健康診断を実施し、その結果及び就業上の措置について組合に報告すること。</w:t>
            </w:r>
          </w:p>
          <w:p w14:paraId="138EA1E6" w14:textId="77777777" w:rsidR="00EF2198" w:rsidRPr="00EF2198" w:rsidRDefault="00EF2198" w:rsidP="002D6642">
            <w:pPr>
              <w:snapToGrid w:val="0"/>
              <w:spacing w:line="240" w:lineRule="atLeast"/>
              <w:ind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１０）運営事業者は、従業者に対して、定期的に安全衛生教育を行うこと。</w:t>
            </w:r>
          </w:p>
          <w:p w14:paraId="61E5B78A" w14:textId="77777777" w:rsidR="00EF2198" w:rsidRPr="00EF2198" w:rsidRDefault="00EF2198" w:rsidP="002D6642">
            <w:pPr>
              <w:snapToGrid w:val="0"/>
              <w:spacing w:line="240" w:lineRule="atLeast"/>
              <w:ind w:leftChars="100" w:left="840" w:hangingChars="300" w:hanging="63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１１）運営事業者は、安全確保に必要な訓練を定期的に行うこと。訓練の開催については、事前に組合に連絡し、組合の参加について協議すること。</w:t>
            </w:r>
          </w:p>
          <w:p w14:paraId="5FEA431E" w14:textId="44BF11CF" w:rsidR="008029C4" w:rsidRPr="001D12A1" w:rsidRDefault="00EF2198" w:rsidP="002D6642">
            <w:pPr>
              <w:snapToGrid w:val="0"/>
              <w:spacing w:line="240" w:lineRule="atLeast"/>
              <w:ind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１２）運営事業者は、場内の整理整頓及び清潔の保持に努め、施設の作業環境を常に良好に保つこと。</w:t>
            </w:r>
          </w:p>
        </w:tc>
        <w:tc>
          <w:tcPr>
            <w:tcW w:w="2234" w:type="pct"/>
            <w:shd w:val="clear" w:color="auto" w:fill="auto"/>
          </w:tcPr>
          <w:p w14:paraId="391DBF8C"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54A3C0B"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3D133447" w14:textId="77777777" w:rsidTr="00B83817">
        <w:trPr>
          <w:trHeight w:val="92"/>
        </w:trPr>
        <w:tc>
          <w:tcPr>
            <w:tcW w:w="2468" w:type="pct"/>
            <w:shd w:val="clear" w:color="auto" w:fill="auto"/>
            <w:vAlign w:val="center"/>
          </w:tcPr>
          <w:p w14:paraId="0225B94A"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11．緊急時対応</w:t>
            </w:r>
          </w:p>
          <w:p w14:paraId="7C420ECA" w14:textId="77777777" w:rsidR="00EF2198" w:rsidRPr="00EF2198" w:rsidRDefault="00EF2198" w:rsidP="00ED7974">
            <w:pPr>
              <w:snapToGrid w:val="0"/>
              <w:spacing w:line="240" w:lineRule="atLeast"/>
              <w:ind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１）運営事業者は、緊急時対応として組合職員と連携を図ること。</w:t>
            </w:r>
          </w:p>
          <w:p w14:paraId="0D3E6375" w14:textId="77777777"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２）運営事業者は、自然災害等などによる緊急事態に遭遇した場合においても、本施設の損害を最小限にとどめつつ、本事業の継続あるいは早期復旧を可能とするために、平常時に行うべき活動や緊急時における方法や手段などを取り決めておくＢＣＰ（事業継続計画）を策定すること。また、ＢＣＭ（事業</w:t>
            </w:r>
            <w:r w:rsidRPr="00EF2198">
              <w:rPr>
                <w:rFonts w:ascii="HG丸ｺﾞｼｯｸM-PRO" w:eastAsia="HG丸ｺﾞｼｯｸM-PRO" w:hAnsi="HG丸ｺﾞｼｯｸM-PRO" w:hint="eastAsia"/>
                <w:szCs w:val="21"/>
              </w:rPr>
              <w:lastRenderedPageBreak/>
              <w:t>継続管理）によって、策定した計画の適切な運用、維持管理に努めること。なお、組合業務範囲におけるBCPは、組合と協議して策定すること。</w:t>
            </w:r>
          </w:p>
          <w:p w14:paraId="2D7A44AA" w14:textId="77777777"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３）運営事業者は、災害、機器の故障及び停電等の緊急時においては、人身の安全を確保するとともに、環境及び施設へ与える影響を最小限に抑えるように施設を安全に停止させ、二次災害の防止に努めること。</w:t>
            </w:r>
          </w:p>
          <w:p w14:paraId="46A8FA56" w14:textId="77777777"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４）運営事業者は、緊急時における人身の安全確保、施設の安全停止、施設の復旧、組合への報告等の手順等を定めた緊急対応マニュアルを作成し、緊急時にはマニュアルに従った適切な対応を行うこと。なお、運営事業者は、作成した緊急対応マニュアルについては、緊急対応が安全、かつ速やかに行えるよう、必要に応じて見直し改定するなど、随時改善を図らなければならない。なお、組合業務範囲における緊急時対応マニュアルは、組合と協議して策定・見直しをおこなうこと。</w:t>
            </w:r>
          </w:p>
          <w:p w14:paraId="5B988125" w14:textId="77777777"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５）運営事業者は、台風・大雨等の警報発令時、火災、事故、作業員の怪我等が発生した場合に備えて、自らが整備する自主防災組織及び警察、消防、組合等への連絡体制を整備すること。なお、体制を変更した場合は、速やかに組合へ報告すること。</w:t>
            </w:r>
          </w:p>
          <w:p w14:paraId="049F425C" w14:textId="77777777"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６）緊急時に防災組織及び連絡体制が適切に機能するように、定期的に組合職員を含めた防災訓練等を行うこと。また、訓練の開催については、事前に組合に連絡し、工場棟以外に従事している組合職員の参加について協議すること。</w:t>
            </w:r>
          </w:p>
          <w:p w14:paraId="3F41E91C" w14:textId="77777777" w:rsidR="008029C4"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７）事故が発生した場合、運営事業者は直ちに、事故の発生状況、事故時の運転記録等を組合に報告すること。報告後、速やかに対応策等を記した事故報告書を作成し、組合に提出すること。</w:t>
            </w:r>
          </w:p>
          <w:p w14:paraId="783380F3" w14:textId="564C1156"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AE6D1FA"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4124CA5"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029C4" w:rsidRPr="001D12A1" w14:paraId="191A43ED" w14:textId="77777777" w:rsidTr="00B83817">
        <w:trPr>
          <w:trHeight w:val="92"/>
        </w:trPr>
        <w:tc>
          <w:tcPr>
            <w:tcW w:w="2468" w:type="pct"/>
            <w:shd w:val="clear" w:color="auto" w:fill="auto"/>
            <w:vAlign w:val="center"/>
          </w:tcPr>
          <w:p w14:paraId="7BB690BF"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12．急病等への対応</w:t>
            </w:r>
          </w:p>
          <w:p w14:paraId="25DBDE82" w14:textId="77777777"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１）運営事業者は、本施設の利用者等の急な病気・けが等に対応できるように、簡易な医薬品等を用意するとともに、急病人発生の対応マニュアルを整備すること。</w:t>
            </w:r>
          </w:p>
          <w:p w14:paraId="7EF3E316" w14:textId="77777777" w:rsidR="00EF2198" w:rsidRPr="00EF2198" w:rsidRDefault="00EF2198" w:rsidP="00ED7974">
            <w:pPr>
              <w:snapToGrid w:val="0"/>
              <w:spacing w:line="240" w:lineRule="atLeast"/>
              <w:ind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２）運営事業者は、整備した対応マニュアルを周知し、十分な対応が実施できる体制を整備すること。</w:t>
            </w:r>
          </w:p>
          <w:p w14:paraId="1F7E77C9" w14:textId="77777777" w:rsidR="008029C4" w:rsidRDefault="00EF2198" w:rsidP="00ED7974">
            <w:pPr>
              <w:snapToGrid w:val="0"/>
              <w:spacing w:line="240" w:lineRule="atLeast"/>
              <w:ind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３）本施設に設置してあるAEDの維持管理（バッテリー交換含む）を定期的に実施すること。</w:t>
            </w:r>
          </w:p>
          <w:p w14:paraId="50D3913F" w14:textId="5E989AFB"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5F780AE8"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B474B23" w14:textId="77777777" w:rsidR="008029C4" w:rsidRPr="001D12A1" w:rsidRDefault="008029C4"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51EC0BD3" w14:textId="77777777" w:rsidTr="00B83817">
        <w:trPr>
          <w:trHeight w:val="92"/>
        </w:trPr>
        <w:tc>
          <w:tcPr>
            <w:tcW w:w="2468" w:type="pct"/>
            <w:shd w:val="clear" w:color="auto" w:fill="auto"/>
            <w:vAlign w:val="center"/>
          </w:tcPr>
          <w:p w14:paraId="1340C518"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13．災害発生時の協力</w:t>
            </w:r>
          </w:p>
          <w:p w14:paraId="36D5F087" w14:textId="77777777"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１）震災その他不測の事態により、計画搬入量を超える多量の廃棄物が発生する等の状況に対して、その処理を組合が実施しようとする場合、運営事業者はその処理処分に協力すること。ただし、通常の作業条件を著しく逸脱する場合は協議を行う。</w:t>
            </w:r>
          </w:p>
          <w:p w14:paraId="3947ED0C" w14:textId="77777777" w:rsid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２）災害発生時に、運営事業者は防災備蓄倉庫に保管している防災備蓄品の支給等を行うなど、適切な対応を行うこと。</w:t>
            </w:r>
          </w:p>
          <w:p w14:paraId="60A358F2" w14:textId="51C62360"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5983884"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BBD22C7"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4F8008B2" w14:textId="77777777" w:rsidTr="00B83817">
        <w:trPr>
          <w:trHeight w:val="92"/>
        </w:trPr>
        <w:tc>
          <w:tcPr>
            <w:tcW w:w="2468" w:type="pct"/>
            <w:shd w:val="clear" w:color="auto" w:fill="auto"/>
            <w:vAlign w:val="center"/>
          </w:tcPr>
          <w:p w14:paraId="607383EE"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14．保険</w:t>
            </w:r>
          </w:p>
          <w:p w14:paraId="4A991AED" w14:textId="77777777" w:rsidR="00EF2198" w:rsidRPr="00EF2198" w:rsidRDefault="00EF2198"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運営事業者は本施設の運営に際して、労働者災害補償保険、第三者への損害賠償保険等の必要な保険に加入すること。また、保険契約の内容及び保険証書の内容については、事前に組合の承諾を得ること。</w:t>
            </w:r>
          </w:p>
          <w:p w14:paraId="004F324B" w14:textId="77777777" w:rsidR="00EF2198" w:rsidRDefault="00EF2198"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なお、組合は、本施設の災害等による損害を担保する目的で、建物総合損害共済（公益社団法人全国市有物件災害共済会）等、必要な保険に加入する予定である。</w:t>
            </w:r>
          </w:p>
          <w:p w14:paraId="5958D537" w14:textId="175DB0AA"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FF87AEB"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A905E57"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7B57E625" w14:textId="77777777" w:rsidTr="00B83817">
        <w:trPr>
          <w:trHeight w:val="92"/>
        </w:trPr>
        <w:tc>
          <w:tcPr>
            <w:tcW w:w="2468" w:type="pct"/>
            <w:shd w:val="clear" w:color="auto" w:fill="auto"/>
            <w:vAlign w:val="center"/>
          </w:tcPr>
          <w:p w14:paraId="3A3024F0"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15．地域振興</w:t>
            </w:r>
          </w:p>
          <w:p w14:paraId="03960844" w14:textId="77777777" w:rsidR="00EF2198" w:rsidRDefault="00EF2198"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本施設の運営にあたっては、地元住民の雇用促進のほか、2市2町内の企業等を積極的に活用するとともに物品の調達先についても2市2町から積極的に確保することにより地域振興に貢献すること。</w:t>
            </w:r>
          </w:p>
          <w:p w14:paraId="7F3E50A5" w14:textId="61496D91"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14A8C247"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931ECD8"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187BA651" w14:textId="77777777" w:rsidTr="00B83817">
        <w:trPr>
          <w:trHeight w:val="92"/>
        </w:trPr>
        <w:tc>
          <w:tcPr>
            <w:tcW w:w="2468" w:type="pct"/>
            <w:shd w:val="clear" w:color="auto" w:fill="auto"/>
            <w:vAlign w:val="center"/>
          </w:tcPr>
          <w:p w14:paraId="700BC575" w14:textId="37B95334" w:rsidR="00EF2198" w:rsidRPr="001D12A1" w:rsidRDefault="00EF2198" w:rsidP="00E231CF">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第４節　運営業務条件</w:t>
            </w:r>
          </w:p>
        </w:tc>
        <w:tc>
          <w:tcPr>
            <w:tcW w:w="2234" w:type="pct"/>
            <w:shd w:val="clear" w:color="auto" w:fill="auto"/>
          </w:tcPr>
          <w:p w14:paraId="0EA314B0"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15D6F18"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79363208" w14:textId="77777777" w:rsidTr="00B83817">
        <w:trPr>
          <w:trHeight w:val="92"/>
        </w:trPr>
        <w:tc>
          <w:tcPr>
            <w:tcW w:w="2468" w:type="pct"/>
            <w:shd w:val="clear" w:color="auto" w:fill="auto"/>
            <w:vAlign w:val="center"/>
          </w:tcPr>
          <w:p w14:paraId="23102D84"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1．運営</w:t>
            </w:r>
          </w:p>
          <w:p w14:paraId="3EAED82D" w14:textId="77777777" w:rsidR="00EF2198" w:rsidRPr="00EF2198" w:rsidRDefault="00EF2198"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本業務は、本要求水準書に示した組合業務内容以外の業務を行うこと。また、本要求水準書に記載がない事項で本業務の遂行上、当然必要な業務については運営事業者の責任において実施すること。</w:t>
            </w:r>
          </w:p>
          <w:p w14:paraId="2894A069" w14:textId="77777777" w:rsidR="00EF2198" w:rsidRDefault="00EF2198" w:rsidP="00ED7974">
            <w:pPr>
              <w:snapToGrid w:val="0"/>
              <w:spacing w:line="240" w:lineRule="atLeast"/>
              <w:ind w:firstLineChars="200" w:firstLine="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また、組合は受付業務、マテリアルリサイクル推進施設の運転業務、見学者対応等に従事する。</w:t>
            </w:r>
          </w:p>
          <w:p w14:paraId="001A3A5F" w14:textId="77777777" w:rsidR="00F27054" w:rsidRDefault="00F27054" w:rsidP="00F27054">
            <w:pPr>
              <w:snapToGrid w:val="0"/>
              <w:spacing w:line="240" w:lineRule="atLeast"/>
              <w:rPr>
                <w:rFonts w:ascii="HG丸ｺﾞｼｯｸM-PRO" w:eastAsia="HG丸ｺﾞｼｯｸM-PRO" w:hAnsi="HG丸ｺﾞｼｯｸM-PRO"/>
                <w:szCs w:val="21"/>
              </w:rPr>
            </w:pPr>
          </w:p>
          <w:p w14:paraId="070CBD69" w14:textId="7CE1DE4D" w:rsidR="00362E4D" w:rsidRPr="001D12A1" w:rsidRDefault="00362E4D"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ECB2AE8"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339BDE1"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4F049EEF" w14:textId="77777777" w:rsidTr="00B83817">
        <w:trPr>
          <w:trHeight w:val="92"/>
        </w:trPr>
        <w:tc>
          <w:tcPr>
            <w:tcW w:w="2468" w:type="pct"/>
            <w:shd w:val="clear" w:color="auto" w:fill="auto"/>
            <w:vAlign w:val="center"/>
          </w:tcPr>
          <w:p w14:paraId="110636F7"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2．提案書の変更</w:t>
            </w:r>
          </w:p>
          <w:p w14:paraId="36775834" w14:textId="77777777" w:rsidR="00EF2198" w:rsidRPr="00EF2198" w:rsidRDefault="00EF2198" w:rsidP="00ED7974">
            <w:pPr>
              <w:snapToGrid w:val="0"/>
              <w:spacing w:line="240" w:lineRule="atLeast"/>
              <w:ind w:firstLineChars="200" w:firstLine="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lastRenderedPageBreak/>
              <w:t>原則として提案書等の変更は、できないものとする。</w:t>
            </w:r>
          </w:p>
          <w:p w14:paraId="25AD4273" w14:textId="77777777" w:rsidR="00EF2198" w:rsidRDefault="00EF2198" w:rsidP="00ED7974">
            <w:pPr>
              <w:snapToGrid w:val="0"/>
              <w:spacing w:line="240" w:lineRule="atLeast"/>
              <w:ind w:leftChars="100" w:left="420" w:hangingChars="100" w:hanging="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ただし、本業務期間中に本要求水準書に適合しない箇所が判明した場合には、運営事業者の責任において本要求水準書に適合するよう改善しなければならない。</w:t>
            </w:r>
          </w:p>
          <w:p w14:paraId="3F6FB44A" w14:textId="68DA9C5B"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B6463EF"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55A94A1"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59ECBC6E" w14:textId="77777777" w:rsidTr="00B83817">
        <w:trPr>
          <w:trHeight w:val="92"/>
        </w:trPr>
        <w:tc>
          <w:tcPr>
            <w:tcW w:w="2468" w:type="pct"/>
            <w:shd w:val="clear" w:color="auto" w:fill="auto"/>
            <w:vAlign w:val="center"/>
          </w:tcPr>
          <w:p w14:paraId="6DF4718A"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3．要求水準書記載事項</w:t>
            </w:r>
          </w:p>
          <w:p w14:paraId="55B4B796" w14:textId="77777777" w:rsidR="00EF2198" w:rsidRPr="00EF2198" w:rsidRDefault="00EF2198" w:rsidP="00ED7974">
            <w:pPr>
              <w:snapToGrid w:val="0"/>
              <w:spacing w:line="240" w:lineRule="atLeast"/>
              <w:ind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 xml:space="preserve">１）記載事項の補足等 </w:t>
            </w:r>
          </w:p>
          <w:p w14:paraId="53BA91D6" w14:textId="77777777" w:rsidR="00EF2198" w:rsidRDefault="00EF2198" w:rsidP="00ED7974">
            <w:pPr>
              <w:snapToGrid w:val="0"/>
              <w:spacing w:line="240" w:lineRule="atLeast"/>
              <w:ind w:leftChars="300" w:left="630"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本要求水準書で記載された事項は、基本的内容について定めるものであり、これを上回って運営することを妨げるものではない。また、本要求水準書に明記されていない事項であっても、施設を運営するために当然必要と思われるものについては、全て運営事業者の責任と負担において補足・完備させなければならない。</w:t>
            </w:r>
          </w:p>
          <w:p w14:paraId="3779A159" w14:textId="77777777" w:rsidR="00EF2198" w:rsidRPr="00EF2198" w:rsidRDefault="00EF2198" w:rsidP="00ED7974">
            <w:pPr>
              <w:snapToGrid w:val="0"/>
              <w:spacing w:line="240" w:lineRule="atLeast"/>
              <w:ind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２）参考図等の取扱い</w:t>
            </w:r>
          </w:p>
          <w:p w14:paraId="2760842D" w14:textId="77777777" w:rsidR="00EF2198" w:rsidRDefault="00EF2198" w:rsidP="00ED7974">
            <w:pPr>
              <w:snapToGrid w:val="0"/>
              <w:spacing w:line="240" w:lineRule="atLeast"/>
              <w:ind w:leftChars="300" w:left="630"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本要求水準書の図・表等で「（参考）」と記載されたものは、一例を示すものである。運営事業者は「（参考）」と記載されたものについて、施設の運営をするために当然必要と思われるものについては、全て運営事業者の責任と負担において補足・完備させなければならない。</w:t>
            </w:r>
          </w:p>
          <w:p w14:paraId="548D5BC4" w14:textId="02DB0521"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E0660C5"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5BB34FD"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0AC5B76C" w14:textId="77777777" w:rsidTr="00B83817">
        <w:trPr>
          <w:trHeight w:val="92"/>
        </w:trPr>
        <w:tc>
          <w:tcPr>
            <w:tcW w:w="2468" w:type="pct"/>
            <w:shd w:val="clear" w:color="auto" w:fill="auto"/>
            <w:vAlign w:val="center"/>
          </w:tcPr>
          <w:p w14:paraId="1EEF0E6F"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4．契約金額の変更</w:t>
            </w:r>
          </w:p>
          <w:p w14:paraId="0226344E" w14:textId="77777777" w:rsidR="00EF2198" w:rsidRDefault="00EF2198" w:rsidP="00362E4D">
            <w:pPr>
              <w:snapToGrid w:val="0"/>
              <w:spacing w:line="240" w:lineRule="atLeast"/>
              <w:ind w:firstLineChars="200" w:firstLine="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上記2．3．の場合、契約金額の増額等の手続きは行わない。</w:t>
            </w:r>
          </w:p>
          <w:p w14:paraId="0563F3C0" w14:textId="3CBB8D3D"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68ACE9C"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62529E9"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0F9A5495" w14:textId="77777777" w:rsidTr="00B83817">
        <w:trPr>
          <w:trHeight w:val="92"/>
        </w:trPr>
        <w:tc>
          <w:tcPr>
            <w:tcW w:w="2468" w:type="pct"/>
            <w:shd w:val="clear" w:color="auto" w:fill="auto"/>
            <w:vAlign w:val="center"/>
          </w:tcPr>
          <w:p w14:paraId="3C7DB989" w14:textId="77777777" w:rsidR="00EF2198" w:rsidRPr="00EF2198" w:rsidRDefault="00EF2198" w:rsidP="00EF2198">
            <w:pPr>
              <w:snapToGrid w:val="0"/>
              <w:spacing w:line="240" w:lineRule="atLeast"/>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5．本業務期間終了時の引渡し条件</w:t>
            </w:r>
          </w:p>
          <w:p w14:paraId="3E438F7E" w14:textId="77777777" w:rsidR="00EF2198" w:rsidRPr="00EF2198" w:rsidRDefault="00EF2198" w:rsidP="00362E4D">
            <w:pPr>
              <w:snapToGrid w:val="0"/>
              <w:spacing w:line="240" w:lineRule="atLeast"/>
              <w:ind w:leftChars="100" w:left="210"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運営事業者は、本業務期間終了時において、以下の条件を満たし、本施設を組合に引き渡すこと。組合は、本施設の引渡しを受けるに際して、引渡に関する検査を行う。</w:t>
            </w:r>
          </w:p>
          <w:p w14:paraId="40E49CA1" w14:textId="5F0FA09D"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１）組合が本要求水準書に記載の業務を行うにあたり支障が無いよう、組合が指示する内容の業務の組合への引継ぎを行うこと。引継ぎ項目には、各施設の取扱説明書（本業務期間中に修正・更新があれば、修正・更新後のものも含む）、本要求水準書及び事業契約書に基づき運営事業者が整備作成する図書を含むものとする。</w:t>
            </w:r>
          </w:p>
          <w:p w14:paraId="1D59ADBF" w14:textId="73BDA28D"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２）建物の主要構造部等に、大きな破損がなく、良好な状態であること。ただし、継続使用に支障のない程度の軽度な汚損・劣化（通常の経年変化によるものを含む）を除く。</w:t>
            </w:r>
          </w:p>
          <w:p w14:paraId="146B4963" w14:textId="2797BDE4"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３）内外装の仕上げや設備機器等に、大きな汚損や破損がなく、良好な状態であること。ただし、継続使用に支障のない程度の軽度な汚損・劣化（通常の経年変化によるものを含む）を除く。</w:t>
            </w:r>
          </w:p>
          <w:p w14:paraId="72EB1C00" w14:textId="39FAB6B2"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４）主要な設備機器等が当初の設計図書に規定されている性能を満たしており、引き渡し後５年以内に大規模改修の必要がない状態であること。ただし、継続使用に支障のない程度の軽度な性能劣化（通常の経年変化によるものを含む。）を除く。改修が必要となった場合は、原因を究明の上、組合と協議し、対応について決定する。</w:t>
            </w:r>
          </w:p>
          <w:p w14:paraId="409E1F51" w14:textId="2A85323F"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５）事業期間終了時に、それまでの維持管理業務実績を考慮し見直しを行った長寿命化計画を再策定し、当初計画との比較を行った結果、乖離がある場合は検証を行い、その結果を組合へ報告すること。</w:t>
            </w:r>
          </w:p>
          <w:p w14:paraId="0D242EE3" w14:textId="0A0F7C98" w:rsidR="00EF2198" w:rsidRPr="00EF2198" w:rsidRDefault="00EF2198" w:rsidP="00ED7974">
            <w:pPr>
              <w:snapToGrid w:val="0"/>
              <w:spacing w:line="240" w:lineRule="atLeast"/>
              <w:ind w:firstLineChars="100" w:firstLine="21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６）事業期間終了時に本施設の事業期間終了後１年間の運転に必要な予備品・消耗品を用意すること。</w:t>
            </w:r>
          </w:p>
          <w:p w14:paraId="40276061" w14:textId="0F2B9768" w:rsidR="00EF2198" w:rsidRP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７）次期運営事業者に対し、最低３ヶ月間の運転教育を行うこと。なお、教育方法等は、運営事業者が策定し、組合の承諾を得ること。また、組合は本事業期間中に作成した図書、資料、蓄積したデータ及びノウハウ等については、次期運営事業者に対し、原則としてすべてを開示するものとする。</w:t>
            </w:r>
          </w:p>
          <w:p w14:paraId="4389D7D0" w14:textId="77777777" w:rsidR="00EF2198" w:rsidRDefault="00EF2198" w:rsidP="00ED7974">
            <w:pPr>
              <w:snapToGrid w:val="0"/>
              <w:spacing w:line="240" w:lineRule="atLeast"/>
              <w:ind w:leftChars="100" w:left="630" w:hangingChars="200" w:hanging="420"/>
              <w:rPr>
                <w:rFonts w:ascii="HG丸ｺﾞｼｯｸM-PRO" w:eastAsia="HG丸ｺﾞｼｯｸM-PRO" w:hAnsi="HG丸ｺﾞｼｯｸM-PRO"/>
                <w:szCs w:val="21"/>
              </w:rPr>
            </w:pPr>
            <w:r w:rsidRPr="00EF2198">
              <w:rPr>
                <w:rFonts w:ascii="HG丸ｺﾞｼｯｸM-PRO" w:eastAsia="HG丸ｺﾞｼｯｸM-PRO" w:hAnsi="HG丸ｺﾞｼｯｸM-PRO" w:hint="eastAsia"/>
                <w:szCs w:val="21"/>
              </w:rPr>
              <w:t>８）その他、本業務終了時における引渡し時の詳細条件は、組合と運営事業者の協議によるものとし、令和25年度（運営開始後16年目）の時点において、事業期間終了後の本施設の取扱や延命化対策工事の要否等について組合と協議を開始すること。</w:t>
            </w:r>
          </w:p>
          <w:p w14:paraId="2AC893D6" w14:textId="0EB15155"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BDC5008"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DF73432"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3C56C925" w14:textId="77777777" w:rsidTr="00B83817">
        <w:trPr>
          <w:trHeight w:val="92"/>
        </w:trPr>
        <w:tc>
          <w:tcPr>
            <w:tcW w:w="2468" w:type="pct"/>
            <w:shd w:val="clear" w:color="auto" w:fill="auto"/>
            <w:vAlign w:val="center"/>
          </w:tcPr>
          <w:p w14:paraId="7100C321" w14:textId="39149138" w:rsidR="00EF2198" w:rsidRPr="001D12A1" w:rsidRDefault="00CF48FB" w:rsidP="00E231CF">
            <w:pPr>
              <w:snapToGrid w:val="0"/>
              <w:spacing w:line="240" w:lineRule="atLeast"/>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第2章　運営体制</w:t>
            </w:r>
          </w:p>
        </w:tc>
        <w:tc>
          <w:tcPr>
            <w:tcW w:w="2234" w:type="pct"/>
            <w:shd w:val="clear" w:color="auto" w:fill="auto"/>
          </w:tcPr>
          <w:p w14:paraId="454AB350"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DCDD44F"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5C0CA950" w14:textId="77777777" w:rsidTr="00B83817">
        <w:trPr>
          <w:trHeight w:val="92"/>
        </w:trPr>
        <w:tc>
          <w:tcPr>
            <w:tcW w:w="2468" w:type="pct"/>
            <w:shd w:val="clear" w:color="auto" w:fill="auto"/>
            <w:vAlign w:val="center"/>
          </w:tcPr>
          <w:p w14:paraId="2707A806" w14:textId="55B9589E" w:rsidR="00EF2198" w:rsidRPr="001D12A1" w:rsidRDefault="00CF48FB" w:rsidP="00E231CF">
            <w:pPr>
              <w:snapToGrid w:val="0"/>
              <w:spacing w:line="240" w:lineRule="atLeast"/>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第１節　業務実施体制</w:t>
            </w:r>
          </w:p>
        </w:tc>
        <w:tc>
          <w:tcPr>
            <w:tcW w:w="2234" w:type="pct"/>
            <w:shd w:val="clear" w:color="auto" w:fill="auto"/>
          </w:tcPr>
          <w:p w14:paraId="6BC5AA32"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91F2CF6"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1FA47A9C" w14:textId="77777777" w:rsidTr="00B83817">
        <w:trPr>
          <w:trHeight w:val="92"/>
        </w:trPr>
        <w:tc>
          <w:tcPr>
            <w:tcW w:w="2468" w:type="pct"/>
            <w:shd w:val="clear" w:color="auto" w:fill="auto"/>
            <w:vAlign w:val="center"/>
          </w:tcPr>
          <w:p w14:paraId="2E7E6B4F" w14:textId="77777777" w:rsidR="00CF48FB" w:rsidRPr="00CF48FB" w:rsidRDefault="00CF48FB" w:rsidP="00ED7974">
            <w:pPr>
              <w:snapToGrid w:val="0"/>
              <w:spacing w:line="240" w:lineRule="atLeast"/>
              <w:ind w:firstLineChars="100" w:firstLine="21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１）運営事業者は、本業務の実施にあたり、適切な業務実施体制を整備すること。</w:t>
            </w:r>
          </w:p>
          <w:p w14:paraId="42E7807A" w14:textId="77777777" w:rsidR="00CF48FB" w:rsidRPr="00CF48FB" w:rsidRDefault="00CF48FB" w:rsidP="00ED7974">
            <w:pPr>
              <w:snapToGrid w:val="0"/>
              <w:spacing w:line="240" w:lineRule="atLeast"/>
              <w:ind w:leftChars="100" w:left="630" w:hangingChars="200" w:hanging="42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２）運営事業者は、組合業務範囲を除いた運転管理業務、焼却灰等運搬業務、焼却灰等資源化業務、維持管理業務、環境管理業務、防災管理業務、保安・清掃業務、住民対応業務及び情報管理業務等の各業務に適切な業務実施体制を整備すること。</w:t>
            </w:r>
          </w:p>
          <w:p w14:paraId="4638ACCD" w14:textId="77777777" w:rsidR="00CF48FB" w:rsidRPr="00CF48FB" w:rsidRDefault="00CF48FB" w:rsidP="00ED7974">
            <w:pPr>
              <w:snapToGrid w:val="0"/>
              <w:spacing w:line="240" w:lineRule="atLeast"/>
              <w:ind w:leftChars="100" w:left="630" w:hangingChars="200" w:hanging="42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３）運営事業者は、整備した業務実施体制について組合に報告すること。なお、体制を変更する場合は、や</w:t>
            </w:r>
            <w:r w:rsidRPr="00CF48FB">
              <w:rPr>
                <w:rFonts w:ascii="HG丸ｺﾞｼｯｸM-PRO" w:eastAsia="HG丸ｺﾞｼｯｸM-PRO" w:hAnsi="HG丸ｺﾞｼｯｸM-PRO" w:hint="eastAsia"/>
                <w:szCs w:val="21"/>
              </w:rPr>
              <w:lastRenderedPageBreak/>
              <w:t>むを得ない事情がある場合を除き、事前に組合に報告すること。</w:t>
            </w:r>
          </w:p>
          <w:p w14:paraId="0749FE35" w14:textId="77777777" w:rsidR="00CF48FB" w:rsidRPr="00CF48FB" w:rsidRDefault="00CF48FB" w:rsidP="00ED7974">
            <w:pPr>
              <w:snapToGrid w:val="0"/>
              <w:spacing w:line="240" w:lineRule="atLeast"/>
              <w:ind w:leftChars="100" w:left="630" w:hangingChars="200" w:hanging="42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４）運営事業者は、初めて本事業で廃棄物焼却炉、集じん機等の設備の保守点検等の業務及び焼却灰等又は副生成物等を取り扱う業務等に従事する作業員に対して、労働安全衛生規則に基づく特別教育を実施すること。</w:t>
            </w:r>
          </w:p>
          <w:p w14:paraId="367C64B6" w14:textId="77777777" w:rsidR="00EF2198" w:rsidRDefault="00CF48FB" w:rsidP="00ED7974">
            <w:pPr>
              <w:snapToGrid w:val="0"/>
              <w:spacing w:line="240" w:lineRule="atLeast"/>
              <w:ind w:firstLineChars="100" w:firstLine="21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５）焼却灰等、副生成物等及び有価物の引取、運搬、資源化企業を安定的に確保すること。</w:t>
            </w:r>
          </w:p>
          <w:p w14:paraId="7446D4C6" w14:textId="1A291E4E" w:rsidR="00F27054" w:rsidRPr="001D12A1"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5C5DB35A"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1B6749E"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EF2198" w:rsidRPr="001D12A1" w14:paraId="735D870C" w14:textId="77777777" w:rsidTr="00B83817">
        <w:trPr>
          <w:trHeight w:val="92"/>
        </w:trPr>
        <w:tc>
          <w:tcPr>
            <w:tcW w:w="2468" w:type="pct"/>
            <w:shd w:val="clear" w:color="auto" w:fill="auto"/>
            <w:vAlign w:val="center"/>
          </w:tcPr>
          <w:p w14:paraId="59C73552" w14:textId="32536861" w:rsidR="00EF2198" w:rsidRPr="001D12A1" w:rsidRDefault="00CF48FB" w:rsidP="00E231CF">
            <w:pPr>
              <w:snapToGrid w:val="0"/>
              <w:spacing w:line="240" w:lineRule="atLeast"/>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第２節　有資格者の配置</w:t>
            </w:r>
          </w:p>
        </w:tc>
        <w:tc>
          <w:tcPr>
            <w:tcW w:w="2234" w:type="pct"/>
            <w:shd w:val="clear" w:color="auto" w:fill="auto"/>
          </w:tcPr>
          <w:p w14:paraId="4A55641A"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8EE2711" w14:textId="77777777" w:rsidR="00EF2198" w:rsidRPr="001D12A1" w:rsidRDefault="00EF2198"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74535E8A" w14:textId="77777777" w:rsidTr="00B83817">
        <w:trPr>
          <w:trHeight w:val="92"/>
        </w:trPr>
        <w:tc>
          <w:tcPr>
            <w:tcW w:w="2468" w:type="pct"/>
            <w:shd w:val="clear" w:color="auto" w:fill="auto"/>
            <w:vAlign w:val="center"/>
          </w:tcPr>
          <w:p w14:paraId="00710AF8" w14:textId="77777777" w:rsidR="00CF48FB" w:rsidRPr="00CF48FB" w:rsidRDefault="00CF48FB" w:rsidP="00ED7974">
            <w:pPr>
              <w:snapToGrid w:val="0"/>
              <w:spacing w:line="240" w:lineRule="atLeast"/>
              <w:ind w:leftChars="100" w:left="630" w:hangingChars="200" w:hanging="42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１）運営事業者は、本事業の現場統括責任者（施設の円滑な運転管理、維持管理等の総括的な責任を担う者）として、以下のすべての要件を満たす者を運営開始後2年間以上配置すること。なお、組合業務範囲で必要な資格の有資格者は、組合で配置する。</w:t>
            </w:r>
          </w:p>
          <w:p w14:paraId="0BBE8CFC" w14:textId="77777777" w:rsidR="00CF48FB" w:rsidRPr="00CF48FB" w:rsidRDefault="00CF48FB" w:rsidP="00ED7974">
            <w:pPr>
              <w:snapToGrid w:val="0"/>
              <w:spacing w:line="240" w:lineRule="atLeast"/>
              <w:ind w:firstLineChars="300" w:firstLine="63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①廃棄物処理施設技術管理者（ごみ処理施設）の資格を有する者</w:t>
            </w:r>
          </w:p>
          <w:p w14:paraId="28335E91" w14:textId="6984B368" w:rsidR="00CF48FB" w:rsidRPr="00CF48FB" w:rsidRDefault="00CF48FB" w:rsidP="00ED7974">
            <w:pPr>
              <w:snapToGrid w:val="0"/>
              <w:spacing w:line="240" w:lineRule="atLeast"/>
              <w:ind w:leftChars="300" w:left="840" w:hangingChars="100" w:hanging="21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②連続運転式一般廃棄物焼却施設（処理方式は、提案した処理方式に限る）で、複数炉で構成された施設（１年以上の稼動及び１系列あたり90 日間以上の連続運転実績を有する施設に限る）で発電設備を有した</w:t>
            </w:r>
            <w:r>
              <w:rPr>
                <w:rFonts w:ascii="HG丸ｺﾞｼｯｸM-PRO" w:eastAsia="HG丸ｺﾞｼｯｸM-PRO" w:hAnsi="HG丸ｺﾞｼｯｸM-PRO" w:hint="eastAsia"/>
                <w:szCs w:val="21"/>
              </w:rPr>
              <w:t xml:space="preserve">　　</w:t>
            </w:r>
            <w:r w:rsidRPr="00CF48FB">
              <w:rPr>
                <w:rFonts w:ascii="HG丸ｺﾞｼｯｸM-PRO" w:eastAsia="HG丸ｺﾞｼｯｸM-PRO" w:hAnsi="HG丸ｺﾞｼｯｸM-PRO" w:hint="eastAsia"/>
                <w:szCs w:val="21"/>
              </w:rPr>
              <w:t>施設の現場総括責任者としての経験を有する者</w:t>
            </w:r>
          </w:p>
          <w:p w14:paraId="55BF9670" w14:textId="77777777" w:rsidR="00CF48FB" w:rsidRPr="00CF48FB" w:rsidRDefault="00CF48FB" w:rsidP="00ED7974">
            <w:pPr>
              <w:snapToGrid w:val="0"/>
              <w:spacing w:line="240" w:lineRule="atLeast"/>
              <w:ind w:leftChars="100" w:left="630" w:hangingChars="200" w:hanging="42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２）運営事業者は、エネルギー回収型廃棄物処理施設の運転責任者として、廃棄物処理施設技術管理者（ごみ処理施設）の資格及び連続運転式一般廃棄物焼却施設（処理方式は、提案した処理方式に限る）で、複数炉で構成された施設（1 年以上の稼動及び１系列あたり90 日間以上の連続運転実績を有する施設に限る）で発電設備を有した施設において1年以上の実務経験を有する者を配置すること。</w:t>
            </w:r>
          </w:p>
          <w:p w14:paraId="31FB19E6" w14:textId="77777777" w:rsidR="00CF48FB" w:rsidRPr="00CF48FB" w:rsidRDefault="00CF48FB" w:rsidP="00ED7974">
            <w:pPr>
              <w:snapToGrid w:val="0"/>
              <w:spacing w:line="240" w:lineRule="atLeast"/>
              <w:ind w:firstLineChars="100" w:firstLine="21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３）運営事業者は、運営に必要となるボイラー・タービン主任技術者等の有資格者を配置すること。</w:t>
            </w:r>
          </w:p>
          <w:p w14:paraId="091D4834" w14:textId="77777777" w:rsidR="00CF48FB" w:rsidRPr="00CF48FB" w:rsidRDefault="00CF48FB" w:rsidP="00ED7974">
            <w:pPr>
              <w:snapToGrid w:val="0"/>
              <w:spacing w:line="240" w:lineRule="atLeast"/>
              <w:ind w:leftChars="100" w:left="630" w:hangingChars="200" w:hanging="42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４）運営事業者は、本業務を行うにあたりその他必要な有資格者を配置すること。なお、関係法令、所轄官庁の指導等を遵守する範囲内において、有資格者の兼任も認めるものとする。</w:t>
            </w:r>
          </w:p>
          <w:p w14:paraId="26D78FF0" w14:textId="77777777" w:rsidR="00CF48FB" w:rsidRDefault="00CF48FB" w:rsidP="00ED7974">
            <w:pPr>
              <w:snapToGrid w:val="0"/>
              <w:spacing w:line="240" w:lineRule="atLeast"/>
              <w:ind w:firstLineChars="100" w:firstLine="21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５）運営事業者は、試運転時から必要な有資格者を試運転時に配置すること。</w:t>
            </w:r>
          </w:p>
          <w:p w14:paraId="2B27EFCB" w14:textId="5D3073CE" w:rsidR="00F27054" w:rsidRPr="00CF48FB"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627015C"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16BEC42"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65FBF0C2" w14:textId="77777777" w:rsidTr="00B83817">
        <w:trPr>
          <w:trHeight w:val="92"/>
        </w:trPr>
        <w:tc>
          <w:tcPr>
            <w:tcW w:w="2468" w:type="pct"/>
            <w:shd w:val="clear" w:color="auto" w:fill="auto"/>
            <w:vAlign w:val="center"/>
          </w:tcPr>
          <w:p w14:paraId="58F872F1" w14:textId="5E430451" w:rsidR="00CF48FB" w:rsidRPr="00CF48FB" w:rsidRDefault="00CF48FB" w:rsidP="00E231CF">
            <w:pPr>
              <w:snapToGrid w:val="0"/>
              <w:spacing w:line="240" w:lineRule="atLeast"/>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第３節　連絡体制</w:t>
            </w:r>
          </w:p>
        </w:tc>
        <w:tc>
          <w:tcPr>
            <w:tcW w:w="2234" w:type="pct"/>
            <w:shd w:val="clear" w:color="auto" w:fill="auto"/>
          </w:tcPr>
          <w:p w14:paraId="4E5E75B2"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8D607F5"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7958ABAD" w14:textId="77777777" w:rsidTr="00B83817">
        <w:trPr>
          <w:trHeight w:val="92"/>
        </w:trPr>
        <w:tc>
          <w:tcPr>
            <w:tcW w:w="2468" w:type="pct"/>
            <w:shd w:val="clear" w:color="auto" w:fill="auto"/>
            <w:vAlign w:val="center"/>
          </w:tcPr>
          <w:p w14:paraId="0B0D46FC" w14:textId="77777777" w:rsidR="00CF48FB" w:rsidRDefault="00CF48FB"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運営事業者は、平常時及び緊急時の組合等への連絡体制を整備すること。なお、体制を変更する場合、やむを得ない事情がある場合を除き、事前に組合に報告すること。</w:t>
            </w:r>
          </w:p>
          <w:p w14:paraId="7575925F" w14:textId="1AC3C0ED" w:rsidR="00F27054" w:rsidRPr="00CF48FB" w:rsidRDefault="00F27054" w:rsidP="00362E4D">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A7D47EA"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33CAA28"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21B37B2C" w14:textId="77777777" w:rsidTr="00B83817">
        <w:trPr>
          <w:trHeight w:val="92"/>
        </w:trPr>
        <w:tc>
          <w:tcPr>
            <w:tcW w:w="2468" w:type="pct"/>
            <w:shd w:val="clear" w:color="auto" w:fill="auto"/>
            <w:vAlign w:val="center"/>
          </w:tcPr>
          <w:p w14:paraId="7AD4F6C8" w14:textId="0C38C354" w:rsidR="00CF48FB" w:rsidRPr="00CF48FB" w:rsidRDefault="00CF48FB" w:rsidP="00E231CF">
            <w:pPr>
              <w:snapToGrid w:val="0"/>
              <w:spacing w:line="240" w:lineRule="atLeast"/>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第3章　受付業務への協</w:t>
            </w:r>
          </w:p>
        </w:tc>
        <w:tc>
          <w:tcPr>
            <w:tcW w:w="2234" w:type="pct"/>
            <w:shd w:val="clear" w:color="auto" w:fill="auto"/>
          </w:tcPr>
          <w:p w14:paraId="570C5C8D"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0477DD8"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43B0C252" w14:textId="77777777" w:rsidTr="00B83817">
        <w:trPr>
          <w:trHeight w:val="92"/>
        </w:trPr>
        <w:tc>
          <w:tcPr>
            <w:tcW w:w="2468" w:type="pct"/>
            <w:shd w:val="clear" w:color="auto" w:fill="auto"/>
            <w:vAlign w:val="center"/>
          </w:tcPr>
          <w:p w14:paraId="60DB3E33" w14:textId="232A5DCF" w:rsidR="00CF48FB" w:rsidRPr="00CF48FB" w:rsidRDefault="00CF48FB" w:rsidP="00E231CF">
            <w:pPr>
              <w:snapToGrid w:val="0"/>
              <w:spacing w:line="240" w:lineRule="atLeast"/>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第１節　受付・計量業務への協力・支援</w:t>
            </w:r>
          </w:p>
        </w:tc>
        <w:tc>
          <w:tcPr>
            <w:tcW w:w="2234" w:type="pct"/>
            <w:shd w:val="clear" w:color="auto" w:fill="auto"/>
          </w:tcPr>
          <w:p w14:paraId="55EE2423"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BED24FD"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1ECEC642" w14:textId="77777777" w:rsidTr="00B83817">
        <w:trPr>
          <w:trHeight w:val="92"/>
        </w:trPr>
        <w:tc>
          <w:tcPr>
            <w:tcW w:w="2468" w:type="pct"/>
            <w:shd w:val="clear" w:color="auto" w:fill="auto"/>
            <w:vAlign w:val="center"/>
          </w:tcPr>
          <w:p w14:paraId="20618AF1" w14:textId="77777777" w:rsidR="00CF48FB" w:rsidRDefault="00CF48FB"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本業務は、組合が実施する。組合が実施する業務は、表3-1に示すとおりである。運営事業者は表3-1に示す業務以外に必要となる業務と円滑な受付が可能とするように組合へ協力・支援を行うこと。</w:t>
            </w:r>
          </w:p>
          <w:p w14:paraId="5E2F0FE6" w14:textId="77777777" w:rsidR="00CF48FB" w:rsidRDefault="00CF48FB" w:rsidP="00CF48FB">
            <w:pPr>
              <w:snapToGrid w:val="0"/>
              <w:spacing w:line="240" w:lineRule="atLeast"/>
              <w:rPr>
                <w:rFonts w:ascii="HG丸ｺﾞｼｯｸM-PRO" w:eastAsia="HG丸ｺﾞｼｯｸM-PRO" w:hAnsi="HG丸ｺﾞｼｯｸM-PRO"/>
                <w:szCs w:val="21"/>
              </w:rPr>
            </w:pPr>
          </w:p>
          <w:p w14:paraId="671EA606" w14:textId="77777777" w:rsidR="00CF48FB" w:rsidRDefault="00CF48FB" w:rsidP="00CF48FB">
            <w:pPr>
              <w:snapToGrid w:val="0"/>
              <w:spacing w:line="240" w:lineRule="atLeast"/>
              <w:jc w:val="center"/>
              <w:rPr>
                <w:rFonts w:ascii="HG丸ｺﾞｼｯｸM-PRO" w:eastAsia="HG丸ｺﾞｼｯｸM-PRO" w:hAnsi="HG丸ｺﾞｼｯｸM-PRO"/>
                <w:szCs w:val="21"/>
              </w:rPr>
            </w:pPr>
            <w:r w:rsidRPr="00CF48FB">
              <w:rPr>
                <w:rFonts w:ascii="HG丸ｺﾞｼｯｸM-PRO" w:eastAsia="HG丸ｺﾞｼｯｸM-PRO" w:hAnsi="HG丸ｺﾞｼｯｸM-PRO" w:hint="eastAsia"/>
                <w:szCs w:val="21"/>
              </w:rPr>
              <w:t>表3-1　組合が実施する予定の主な業務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94"/>
            </w:tblGrid>
            <w:tr w:rsidR="00F27054" w:rsidRPr="00A5738E" w14:paraId="6F40D697" w14:textId="77777777" w:rsidTr="0085418D">
              <w:trPr>
                <w:jc w:val="center"/>
              </w:trPr>
              <w:tc>
                <w:tcPr>
                  <w:tcW w:w="1980" w:type="dxa"/>
                  <w:shd w:val="clear" w:color="auto" w:fill="auto"/>
                </w:tcPr>
                <w:p w14:paraId="4E8E237F" w14:textId="77777777" w:rsidR="00F27054" w:rsidRPr="00A5738E" w:rsidRDefault="00F27054" w:rsidP="00F27054">
                  <w:pPr>
                    <w:adjustRightInd w:val="0"/>
                    <w:snapToGrid w:val="0"/>
                    <w:jc w:val="center"/>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項目</w:t>
                  </w:r>
                </w:p>
              </w:tc>
              <w:tc>
                <w:tcPr>
                  <w:tcW w:w="7094" w:type="dxa"/>
                  <w:shd w:val="clear" w:color="auto" w:fill="auto"/>
                </w:tcPr>
                <w:p w14:paraId="3DF4B141" w14:textId="77777777" w:rsidR="00F27054" w:rsidRPr="00A5738E" w:rsidRDefault="00F27054" w:rsidP="00F27054">
                  <w:pPr>
                    <w:adjustRightInd w:val="0"/>
                    <w:snapToGrid w:val="0"/>
                    <w:jc w:val="center"/>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主な業務内容</w:t>
                  </w:r>
                </w:p>
              </w:tc>
            </w:tr>
            <w:tr w:rsidR="00F27054" w:rsidRPr="00A5738E" w14:paraId="0E653C3A" w14:textId="77777777" w:rsidTr="0085418D">
              <w:trPr>
                <w:jc w:val="center"/>
              </w:trPr>
              <w:tc>
                <w:tcPr>
                  <w:tcW w:w="1980" w:type="dxa"/>
                  <w:vMerge w:val="restart"/>
                  <w:shd w:val="clear" w:color="auto" w:fill="auto"/>
                </w:tcPr>
                <w:p w14:paraId="25753FBD"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受付管理</w:t>
                  </w:r>
                </w:p>
              </w:tc>
              <w:tc>
                <w:tcPr>
                  <w:tcW w:w="7094" w:type="dxa"/>
                  <w:shd w:val="clear" w:color="auto" w:fill="auto"/>
                </w:tcPr>
                <w:p w14:paraId="1E1B0A42"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直営収集車、委託収集車、許可業車、直接持込車、脱水汚泥・し渣搬入車、火災廃材持込車、処理不適物搬出車（以下、「搬入車両」という。）に対しての搬入・搬出時の計量手続き</w:t>
                  </w:r>
                </w:p>
              </w:tc>
            </w:tr>
            <w:tr w:rsidR="00F27054" w:rsidRPr="00A5738E" w14:paraId="77AD925D" w14:textId="77777777" w:rsidTr="0085418D">
              <w:trPr>
                <w:jc w:val="center"/>
              </w:trPr>
              <w:tc>
                <w:tcPr>
                  <w:tcW w:w="1980" w:type="dxa"/>
                  <w:vMerge/>
                  <w:shd w:val="clear" w:color="auto" w:fill="auto"/>
                </w:tcPr>
                <w:p w14:paraId="5CC44407"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70729AE7"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焼却灰等の搬出車両、副生成物等の搬出車両、有価物等、剪定枝、有害ごみの引取車両の計量手続き</w:t>
                  </w:r>
                </w:p>
              </w:tc>
            </w:tr>
            <w:tr w:rsidR="00F27054" w:rsidRPr="00A5738E" w14:paraId="53F0F40D" w14:textId="77777777" w:rsidTr="0085418D">
              <w:trPr>
                <w:jc w:val="center"/>
              </w:trPr>
              <w:tc>
                <w:tcPr>
                  <w:tcW w:w="1980" w:type="dxa"/>
                  <w:vMerge/>
                  <w:shd w:val="clear" w:color="auto" w:fill="auto"/>
                </w:tcPr>
                <w:p w14:paraId="58D50321"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7EE5E0E0"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直接持込者の料金徴収、領収書の発行、料金の取扱</w:t>
                  </w:r>
                </w:p>
              </w:tc>
            </w:tr>
            <w:tr w:rsidR="00F27054" w:rsidRPr="00A5738E" w14:paraId="306FEA2F" w14:textId="77777777" w:rsidTr="0085418D">
              <w:trPr>
                <w:jc w:val="center"/>
              </w:trPr>
              <w:tc>
                <w:tcPr>
                  <w:tcW w:w="1980" w:type="dxa"/>
                  <w:vMerge/>
                  <w:shd w:val="clear" w:color="auto" w:fill="auto"/>
                </w:tcPr>
                <w:p w14:paraId="5DCF682B"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78DC2477"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計量設備で利用するカードリーダ登録用カードの新規登録</w:t>
                  </w:r>
                </w:p>
              </w:tc>
            </w:tr>
            <w:tr w:rsidR="00F27054" w:rsidRPr="00A5738E" w14:paraId="607A0EAF" w14:textId="77777777" w:rsidTr="0085418D">
              <w:trPr>
                <w:jc w:val="center"/>
              </w:trPr>
              <w:tc>
                <w:tcPr>
                  <w:tcW w:w="1980" w:type="dxa"/>
                  <w:vMerge/>
                  <w:shd w:val="clear" w:color="auto" w:fill="auto"/>
                </w:tcPr>
                <w:p w14:paraId="5077D7C7"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209DCACE"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計量設備における搬入物の確認</w:t>
                  </w:r>
                </w:p>
              </w:tc>
            </w:tr>
            <w:tr w:rsidR="00F27054" w:rsidRPr="00A5738E" w14:paraId="264BC88A" w14:textId="77777777" w:rsidTr="0085418D">
              <w:trPr>
                <w:trHeight w:val="303"/>
                <w:jc w:val="center"/>
              </w:trPr>
              <w:tc>
                <w:tcPr>
                  <w:tcW w:w="1980" w:type="dxa"/>
                  <w:vMerge/>
                  <w:shd w:val="clear" w:color="auto" w:fill="auto"/>
                </w:tcPr>
                <w:p w14:paraId="45924536"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17760934"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搬入車両の施設内の案内・指示</w:t>
                  </w:r>
                </w:p>
              </w:tc>
            </w:tr>
            <w:tr w:rsidR="00F27054" w:rsidRPr="00A5738E" w14:paraId="3ECC54D4" w14:textId="77777777" w:rsidTr="0085418D">
              <w:trPr>
                <w:jc w:val="center"/>
              </w:trPr>
              <w:tc>
                <w:tcPr>
                  <w:tcW w:w="1980" w:type="dxa"/>
                  <w:shd w:val="clear" w:color="auto" w:fill="auto"/>
                </w:tcPr>
                <w:p w14:paraId="445915E6"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受付日・時間等</w:t>
                  </w:r>
                </w:p>
              </w:tc>
              <w:tc>
                <w:tcPr>
                  <w:tcW w:w="7094" w:type="dxa"/>
                  <w:shd w:val="clear" w:color="auto" w:fill="auto"/>
                </w:tcPr>
                <w:p w14:paraId="28A9E223"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受付日：月曜日から土曜日</w:t>
                  </w:r>
                </w:p>
                <w:p w14:paraId="18551A6E" w14:textId="77777777" w:rsidR="00F27054" w:rsidRPr="00A5738E" w:rsidRDefault="00F27054" w:rsidP="00F27054">
                  <w:pPr>
                    <w:adjustRightInd w:val="0"/>
                    <w:snapToGrid w:val="0"/>
                    <w:ind w:firstLineChars="400" w:firstLine="84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ただし、</w:t>
                  </w:r>
                  <w:r w:rsidRPr="00A5738E">
                    <w:rPr>
                      <w:rFonts w:ascii="HG丸ｺﾞｼｯｸM-PRO" w:eastAsia="HG丸ｺﾞｼｯｸM-PRO" w:hAnsi="HG丸ｺﾞｼｯｸM-PRO" w:hint="eastAsia"/>
                      <w:szCs w:val="21"/>
                    </w:rPr>
                    <w:t>12月3</w:t>
                  </w:r>
                  <w:r w:rsidRPr="00A5738E">
                    <w:rPr>
                      <w:rFonts w:ascii="HG丸ｺﾞｼｯｸM-PRO" w:eastAsia="HG丸ｺﾞｼｯｸM-PRO" w:hAnsi="HG丸ｺﾞｼｯｸM-PRO"/>
                      <w:szCs w:val="21"/>
                    </w:rPr>
                    <w:t>1</w:t>
                  </w:r>
                  <w:r w:rsidRPr="00A5738E">
                    <w:rPr>
                      <w:rFonts w:ascii="HG丸ｺﾞｼｯｸM-PRO" w:eastAsia="HG丸ｺﾞｼｯｸM-PRO" w:hAnsi="HG丸ｺﾞｼｯｸM-PRO" w:hint="eastAsia"/>
                      <w:szCs w:val="21"/>
                    </w:rPr>
                    <w:t>日～1月3日を除く（12月31日は受</w:t>
                  </w:r>
                </w:p>
                <w:p w14:paraId="13E3ACE7" w14:textId="77777777" w:rsidR="00F27054" w:rsidRPr="00A5738E" w:rsidRDefault="00F27054" w:rsidP="00F27054">
                  <w:pPr>
                    <w:adjustRightInd w:val="0"/>
                    <w:snapToGrid w:val="0"/>
                    <w:ind w:firstLineChars="400" w:firstLine="84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け付ける場合がある。）</w:t>
                  </w:r>
                </w:p>
                <w:p w14:paraId="206CE393"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 xml:space="preserve">受付時間：平　日　</w:t>
                  </w:r>
                  <w:r w:rsidRPr="00A5738E">
                    <w:rPr>
                      <w:rFonts w:ascii="HG丸ｺﾞｼｯｸM-PRO" w:eastAsia="HG丸ｺﾞｼｯｸM-PRO" w:hAnsi="HG丸ｺﾞｼｯｸM-PRO" w:hint="eastAsia"/>
                      <w:szCs w:val="21"/>
                    </w:rPr>
                    <w:t>8:30～17:０0</w:t>
                  </w:r>
                </w:p>
                <w:p w14:paraId="0C634716"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 xml:space="preserve">　　　　　土曜日　</w:t>
                  </w:r>
                  <w:r w:rsidRPr="00A5738E">
                    <w:rPr>
                      <w:rFonts w:ascii="HG丸ｺﾞｼｯｸM-PRO" w:eastAsia="HG丸ｺﾞｼｯｸM-PRO" w:hAnsi="HG丸ｺﾞｼｯｸM-PRO" w:hint="eastAsia"/>
                      <w:szCs w:val="21"/>
                    </w:rPr>
                    <w:t>8:30～13:30</w:t>
                  </w:r>
                </w:p>
                <w:p w14:paraId="57AAD1CF"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直接持込受付時間（予定）</w:t>
                  </w:r>
                </w:p>
                <w:p w14:paraId="4F3FE297"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lastRenderedPageBreak/>
                    <w:t xml:space="preserve">　　　　　平　日　</w:t>
                  </w:r>
                  <w:r w:rsidRPr="00A5738E">
                    <w:rPr>
                      <w:rFonts w:ascii="HG丸ｺﾞｼｯｸM-PRO" w:eastAsia="HG丸ｺﾞｼｯｸM-PRO" w:hAnsi="HG丸ｺﾞｼｯｸM-PRO" w:hint="eastAsia"/>
                      <w:szCs w:val="21"/>
                    </w:rPr>
                    <w:t>8:30～1２:０</w:t>
                  </w:r>
                  <w:r w:rsidRPr="00A5738E">
                    <w:rPr>
                      <w:rFonts w:ascii="HG丸ｺﾞｼｯｸM-PRO" w:eastAsia="HG丸ｺﾞｼｯｸM-PRO" w:hAnsi="HG丸ｺﾞｼｯｸM-PRO"/>
                      <w:szCs w:val="21"/>
                    </w:rPr>
                    <w:t>0</w:t>
                  </w:r>
                  <w:r w:rsidRPr="00A5738E">
                    <w:rPr>
                      <w:rFonts w:ascii="HG丸ｺﾞｼｯｸM-PRO" w:eastAsia="HG丸ｺﾞｼｯｸM-PRO" w:hAnsi="HG丸ｺﾞｼｯｸM-PRO" w:hint="eastAsia"/>
                      <w:szCs w:val="21"/>
                    </w:rPr>
                    <w:t>、13:00～16:30</w:t>
                  </w:r>
                </w:p>
                <w:p w14:paraId="60E4A660"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 xml:space="preserve">　　　　　土曜日　</w:t>
                  </w:r>
                  <w:r w:rsidRPr="00A5738E">
                    <w:rPr>
                      <w:rFonts w:ascii="HG丸ｺﾞｼｯｸM-PRO" w:eastAsia="HG丸ｺﾞｼｯｸM-PRO" w:hAnsi="HG丸ｺﾞｼｯｸM-PRO" w:hint="eastAsia"/>
                      <w:szCs w:val="21"/>
                    </w:rPr>
                    <w:t>8:30～11:30</w:t>
                  </w:r>
                </w:p>
                <w:p w14:paraId="3ECFA3D1"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 xml:space="preserve">　ただし、</w:t>
                  </w:r>
                  <w:r w:rsidRPr="00A5738E">
                    <w:rPr>
                      <w:rFonts w:ascii="HG丸ｺﾞｼｯｸM-PRO" w:eastAsia="HG丸ｺﾞｼｯｸM-PRO" w:hAnsi="HG丸ｺﾞｼｯｸM-PRO" w:hint="eastAsia"/>
                      <w:szCs w:val="21"/>
                    </w:rPr>
                    <w:t>12月29日～1月3日は直接持込ができない。（予定）</w:t>
                  </w:r>
                </w:p>
              </w:tc>
            </w:tr>
            <w:tr w:rsidR="00F27054" w:rsidRPr="00A5738E" w14:paraId="6F6E03B6" w14:textId="77777777" w:rsidTr="0085418D">
              <w:trPr>
                <w:trHeight w:val="825"/>
                <w:jc w:val="center"/>
              </w:trPr>
              <w:tc>
                <w:tcPr>
                  <w:tcW w:w="1980" w:type="dxa"/>
                  <w:vMerge w:val="restart"/>
                  <w:shd w:val="clear" w:color="auto" w:fill="auto"/>
                </w:tcPr>
                <w:p w14:paraId="3FDF22EE"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lastRenderedPageBreak/>
                    <w:t>その他</w:t>
                  </w:r>
                </w:p>
              </w:tc>
              <w:tc>
                <w:tcPr>
                  <w:tcW w:w="7094" w:type="dxa"/>
                  <w:shd w:val="clear" w:color="auto" w:fill="auto"/>
                </w:tcPr>
                <w:p w14:paraId="6E4BDD19"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計量棟（または計量室）内、プラットホーム監視室、プラットホーム内のトイレ清掃</w:t>
                  </w:r>
                </w:p>
              </w:tc>
            </w:tr>
            <w:tr w:rsidR="00F27054" w:rsidRPr="00A5738E" w14:paraId="4D58044F" w14:textId="77777777" w:rsidTr="0085418D">
              <w:trPr>
                <w:trHeight w:val="720"/>
                <w:jc w:val="center"/>
              </w:trPr>
              <w:tc>
                <w:tcPr>
                  <w:tcW w:w="1980" w:type="dxa"/>
                  <w:vMerge/>
                  <w:shd w:val="clear" w:color="auto" w:fill="auto"/>
                </w:tcPr>
                <w:p w14:paraId="6A91523A"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640C77AD" w14:textId="77777777" w:rsidR="00F27054" w:rsidRPr="00A5738E" w:rsidRDefault="00F27054" w:rsidP="00F27054">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伝票等の消耗品がある場合の消耗品の管理、消耗品の使用量または残量の運営事業者への報告</w:t>
                  </w:r>
                </w:p>
              </w:tc>
            </w:tr>
          </w:tbl>
          <w:p w14:paraId="793FF58F" w14:textId="2DFE7562" w:rsidR="00F27054" w:rsidRPr="00CF48FB" w:rsidRDefault="00F27054" w:rsidP="00CF48FB">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5BC650A"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77CEE4C"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1797303B" w14:textId="77777777" w:rsidTr="00B83817">
        <w:trPr>
          <w:trHeight w:val="92"/>
        </w:trPr>
        <w:tc>
          <w:tcPr>
            <w:tcW w:w="2468" w:type="pct"/>
            <w:shd w:val="clear" w:color="auto" w:fill="auto"/>
            <w:vAlign w:val="center"/>
          </w:tcPr>
          <w:p w14:paraId="4F1A4A04" w14:textId="77777777" w:rsidR="00CA656F" w:rsidRPr="00CA656F" w:rsidRDefault="00CA656F" w:rsidP="00CA656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1．受付管理</w:t>
            </w:r>
          </w:p>
          <w:p w14:paraId="3E965C30" w14:textId="77777777" w:rsidR="00CA656F" w:rsidRPr="00CA656F" w:rsidRDefault="00CA656F" w:rsidP="00ED7974">
            <w:pPr>
              <w:snapToGrid w:val="0"/>
              <w:spacing w:line="240" w:lineRule="atLeast"/>
              <w:ind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１）運営事業者は、円滑な受付管理が行えるように誠意をもって組合に協力すること。</w:t>
            </w:r>
          </w:p>
          <w:p w14:paraId="295B6406" w14:textId="77777777" w:rsidR="00CA656F" w:rsidRPr="00CA656F" w:rsidRDefault="00CA656F" w:rsidP="00ED7974">
            <w:pPr>
              <w:snapToGrid w:val="0"/>
              <w:spacing w:line="240" w:lineRule="atLeast"/>
              <w:ind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２）ITV等により搬入車両の状況を必要に応じて組合へ伝えること。</w:t>
            </w:r>
          </w:p>
          <w:p w14:paraId="3218F1B4" w14:textId="77777777" w:rsidR="00CA656F" w:rsidRPr="00CA656F" w:rsidRDefault="00CA656F" w:rsidP="00362E4D">
            <w:pPr>
              <w:snapToGrid w:val="0"/>
              <w:spacing w:line="240" w:lineRule="atLeast"/>
              <w:ind w:leftChars="100" w:left="420" w:hangingChars="100" w:hanging="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３）年末年始等の搬入車両が多くなる時期には、組合と連携し安全な受付管理が行えるように協力すること。</w:t>
            </w:r>
          </w:p>
          <w:p w14:paraId="4BDB373D" w14:textId="77777777" w:rsidR="00CF48FB" w:rsidRDefault="00CA656F" w:rsidP="00ED7974">
            <w:pPr>
              <w:snapToGrid w:val="0"/>
              <w:spacing w:line="240" w:lineRule="atLeast"/>
              <w:ind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４）組合職員に欠員が出た場合は、可能な範囲で本業務の補助を行うこと。</w:t>
            </w:r>
          </w:p>
          <w:p w14:paraId="3A2F2D83" w14:textId="20B49C41" w:rsidR="00F27054" w:rsidRPr="00CF48FB"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EF1BC74"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AD77B04"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0F0F1297" w14:textId="77777777" w:rsidTr="00B83817">
        <w:trPr>
          <w:trHeight w:val="92"/>
        </w:trPr>
        <w:tc>
          <w:tcPr>
            <w:tcW w:w="2468" w:type="pct"/>
            <w:shd w:val="clear" w:color="auto" w:fill="auto"/>
            <w:vAlign w:val="center"/>
          </w:tcPr>
          <w:p w14:paraId="5C05CDA7" w14:textId="16432521" w:rsidR="00CF48FB" w:rsidRPr="00CF48FB" w:rsidRDefault="00CA656F" w:rsidP="00E231C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第２節　計量データの管理</w:t>
            </w:r>
          </w:p>
        </w:tc>
        <w:tc>
          <w:tcPr>
            <w:tcW w:w="2234" w:type="pct"/>
            <w:shd w:val="clear" w:color="auto" w:fill="auto"/>
          </w:tcPr>
          <w:p w14:paraId="65AF5D2D"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3967B91"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347704CF" w14:textId="77777777" w:rsidTr="00B83817">
        <w:trPr>
          <w:trHeight w:val="92"/>
        </w:trPr>
        <w:tc>
          <w:tcPr>
            <w:tcW w:w="2468" w:type="pct"/>
            <w:shd w:val="clear" w:color="auto" w:fill="auto"/>
            <w:vAlign w:val="center"/>
          </w:tcPr>
          <w:p w14:paraId="267FBAC7" w14:textId="77777777" w:rsidR="00CF48FB" w:rsidRDefault="00CA656F" w:rsidP="00ED7974">
            <w:pPr>
              <w:ind w:leftChars="100" w:left="210"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組合は、処理対象物、エネルギー回収型廃棄物処理施設の焼却灰等及び副生成物等、マテリアルリサイクル推進施設で破砕選別した有価物などの記録した計量データを運営事業者へ提供するので運営事業者は計量データを整理し組合へ報告すること。</w:t>
            </w:r>
          </w:p>
          <w:p w14:paraId="5BF9CBF3" w14:textId="33E2FFE5" w:rsidR="00F27054" w:rsidRPr="00CA656F" w:rsidRDefault="00F27054" w:rsidP="00F27054">
            <w:pPr>
              <w:rPr>
                <w:rFonts w:ascii="HG丸ｺﾞｼｯｸM-PRO" w:eastAsia="HG丸ｺﾞｼｯｸM-PRO" w:hAnsi="HG丸ｺﾞｼｯｸM-PRO"/>
                <w:szCs w:val="21"/>
              </w:rPr>
            </w:pPr>
          </w:p>
        </w:tc>
        <w:tc>
          <w:tcPr>
            <w:tcW w:w="2234" w:type="pct"/>
            <w:shd w:val="clear" w:color="auto" w:fill="auto"/>
          </w:tcPr>
          <w:p w14:paraId="19120E82"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4C353E9"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5438E830" w14:textId="77777777" w:rsidTr="00B83817">
        <w:trPr>
          <w:trHeight w:val="92"/>
        </w:trPr>
        <w:tc>
          <w:tcPr>
            <w:tcW w:w="2468" w:type="pct"/>
            <w:shd w:val="clear" w:color="auto" w:fill="auto"/>
            <w:vAlign w:val="center"/>
          </w:tcPr>
          <w:p w14:paraId="5B3F8595" w14:textId="505F1B00" w:rsidR="00CF48FB" w:rsidRPr="00CF48FB" w:rsidRDefault="00CA656F" w:rsidP="00E231C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第３節　計量設備の維持管理</w:t>
            </w:r>
          </w:p>
        </w:tc>
        <w:tc>
          <w:tcPr>
            <w:tcW w:w="2234" w:type="pct"/>
            <w:shd w:val="clear" w:color="auto" w:fill="auto"/>
          </w:tcPr>
          <w:p w14:paraId="2EF4856A"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5AEF6A4"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161244BC" w14:textId="77777777" w:rsidTr="00B83817">
        <w:trPr>
          <w:trHeight w:val="92"/>
        </w:trPr>
        <w:tc>
          <w:tcPr>
            <w:tcW w:w="2468" w:type="pct"/>
            <w:shd w:val="clear" w:color="auto" w:fill="auto"/>
            <w:vAlign w:val="center"/>
          </w:tcPr>
          <w:p w14:paraId="1690EB42" w14:textId="77777777" w:rsidR="00CF48FB" w:rsidRDefault="00CA656F"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計量設備の保守点検は運営事業が行うとともに、消耗品等の使用量または残量については、組合が提供する情報及び直接確認することにより消耗品の調達を行うこと。</w:t>
            </w:r>
          </w:p>
          <w:p w14:paraId="41B15E82" w14:textId="0D2D1BD1" w:rsidR="00F27054" w:rsidRPr="00CF48FB"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C836FC0"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9630060"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F48FB" w:rsidRPr="001D12A1" w14:paraId="75FADC24" w14:textId="77777777" w:rsidTr="00B83817">
        <w:trPr>
          <w:trHeight w:val="92"/>
        </w:trPr>
        <w:tc>
          <w:tcPr>
            <w:tcW w:w="2468" w:type="pct"/>
            <w:shd w:val="clear" w:color="auto" w:fill="auto"/>
            <w:vAlign w:val="center"/>
          </w:tcPr>
          <w:p w14:paraId="3FBEA799" w14:textId="7421F7E2" w:rsidR="00CF48FB" w:rsidRPr="00CF48FB" w:rsidRDefault="00CA656F" w:rsidP="00E231C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第4章　運転管理業務</w:t>
            </w:r>
          </w:p>
        </w:tc>
        <w:tc>
          <w:tcPr>
            <w:tcW w:w="2234" w:type="pct"/>
            <w:shd w:val="clear" w:color="auto" w:fill="auto"/>
          </w:tcPr>
          <w:p w14:paraId="10307D10"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F3A988B" w14:textId="77777777" w:rsidR="00CF48FB" w:rsidRPr="001D12A1" w:rsidRDefault="00CF48FB"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2FE72541" w14:textId="77777777" w:rsidTr="00B83817">
        <w:trPr>
          <w:trHeight w:val="92"/>
        </w:trPr>
        <w:tc>
          <w:tcPr>
            <w:tcW w:w="2468" w:type="pct"/>
            <w:shd w:val="clear" w:color="auto" w:fill="auto"/>
            <w:vAlign w:val="center"/>
          </w:tcPr>
          <w:p w14:paraId="6EB82F11" w14:textId="7AAAA8B2" w:rsidR="00CA656F" w:rsidRPr="00CF48FB" w:rsidRDefault="00CA656F" w:rsidP="00E231C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第１節　本施設の運転管理</w:t>
            </w:r>
          </w:p>
        </w:tc>
        <w:tc>
          <w:tcPr>
            <w:tcW w:w="2234" w:type="pct"/>
            <w:shd w:val="clear" w:color="auto" w:fill="auto"/>
          </w:tcPr>
          <w:p w14:paraId="2AF292B8"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6F353EB"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348BDFEA" w14:textId="77777777" w:rsidTr="00B83817">
        <w:trPr>
          <w:trHeight w:val="92"/>
        </w:trPr>
        <w:tc>
          <w:tcPr>
            <w:tcW w:w="2468" w:type="pct"/>
            <w:shd w:val="clear" w:color="auto" w:fill="auto"/>
            <w:vAlign w:val="center"/>
          </w:tcPr>
          <w:p w14:paraId="13D1B9CE" w14:textId="77777777" w:rsidR="00CA656F" w:rsidRPr="00CA656F" w:rsidRDefault="00CA656F"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運営事業者は、本施設を適切に運転し、本施設の要求性能を発揮し、搬入される廃棄物を、関係法令、公害防止条件等を遵守し適切に処理すると共に、経済的運転に努めた運転管理業務を行うこと。</w:t>
            </w:r>
          </w:p>
          <w:p w14:paraId="58188565" w14:textId="77777777" w:rsidR="00CA656F" w:rsidRDefault="00CA656F"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また、本施設は災害廃棄物を受入処理する計画としていることから、災害廃棄物を処理する際は処理に協力すること。</w:t>
            </w:r>
          </w:p>
          <w:p w14:paraId="469A7F29" w14:textId="509DFDA5" w:rsidR="00F27054" w:rsidRPr="00CF48FB" w:rsidRDefault="00F27054" w:rsidP="00F27054">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00D2F26"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4D683D3"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00ED6516" w14:textId="77777777" w:rsidTr="00B83817">
        <w:trPr>
          <w:trHeight w:val="92"/>
        </w:trPr>
        <w:tc>
          <w:tcPr>
            <w:tcW w:w="2468" w:type="pct"/>
            <w:shd w:val="clear" w:color="auto" w:fill="auto"/>
            <w:vAlign w:val="center"/>
          </w:tcPr>
          <w:p w14:paraId="5AEEC10A" w14:textId="22DF2B78" w:rsidR="00CA656F" w:rsidRPr="00CF48FB" w:rsidRDefault="00CA656F" w:rsidP="00E231C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第２節　組合の運転管理業務</w:t>
            </w:r>
          </w:p>
        </w:tc>
        <w:tc>
          <w:tcPr>
            <w:tcW w:w="2234" w:type="pct"/>
            <w:shd w:val="clear" w:color="auto" w:fill="auto"/>
          </w:tcPr>
          <w:p w14:paraId="14708430"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B8BE56D"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3C7CCC02" w14:textId="77777777" w:rsidTr="00B83817">
        <w:trPr>
          <w:trHeight w:val="92"/>
        </w:trPr>
        <w:tc>
          <w:tcPr>
            <w:tcW w:w="2468" w:type="pct"/>
            <w:shd w:val="clear" w:color="auto" w:fill="auto"/>
            <w:vAlign w:val="center"/>
          </w:tcPr>
          <w:p w14:paraId="61BADF7E" w14:textId="743C651B" w:rsidR="00CA656F" w:rsidRDefault="00CA656F" w:rsidP="00CA656F">
            <w:pPr>
              <w:snapToGrid w:val="0"/>
              <w:spacing w:line="240" w:lineRule="atLeast"/>
              <w:ind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組合が実施する主な運転管理業務は、表4-1に示すとおりである。</w:t>
            </w:r>
          </w:p>
          <w:p w14:paraId="1DC7656A" w14:textId="77777777" w:rsidR="00F27054" w:rsidRDefault="00F27054" w:rsidP="00CA656F">
            <w:pPr>
              <w:snapToGrid w:val="0"/>
              <w:spacing w:line="240" w:lineRule="atLeast"/>
              <w:rPr>
                <w:rFonts w:ascii="HG丸ｺﾞｼｯｸM-PRO" w:eastAsia="HG丸ｺﾞｼｯｸM-PRO" w:hAnsi="HG丸ｺﾞｼｯｸM-PRO"/>
                <w:szCs w:val="21"/>
              </w:rPr>
            </w:pPr>
          </w:p>
          <w:p w14:paraId="13E980CB" w14:textId="77777777" w:rsidR="00CA656F" w:rsidRDefault="00CA656F" w:rsidP="00CA656F">
            <w:pPr>
              <w:snapToGrid w:val="0"/>
              <w:spacing w:line="240" w:lineRule="atLeast"/>
              <w:jc w:val="center"/>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表4-1　組合が実施する予定の主な業務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94"/>
            </w:tblGrid>
            <w:tr w:rsidR="008A5035" w:rsidRPr="00A5738E" w14:paraId="4EACBCF1" w14:textId="77777777" w:rsidTr="0085418D">
              <w:trPr>
                <w:jc w:val="center"/>
              </w:trPr>
              <w:tc>
                <w:tcPr>
                  <w:tcW w:w="1980" w:type="dxa"/>
                  <w:shd w:val="clear" w:color="auto" w:fill="auto"/>
                </w:tcPr>
                <w:p w14:paraId="180CC54B" w14:textId="77777777" w:rsidR="008A5035" w:rsidRPr="00A5738E" w:rsidRDefault="008A5035" w:rsidP="008A5035">
                  <w:pPr>
                    <w:adjustRightInd w:val="0"/>
                    <w:snapToGrid w:val="0"/>
                    <w:jc w:val="center"/>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項目</w:t>
                  </w:r>
                </w:p>
              </w:tc>
              <w:tc>
                <w:tcPr>
                  <w:tcW w:w="7094" w:type="dxa"/>
                  <w:shd w:val="clear" w:color="auto" w:fill="auto"/>
                </w:tcPr>
                <w:p w14:paraId="3CF99A99" w14:textId="77777777" w:rsidR="008A5035" w:rsidRPr="00A5738E" w:rsidRDefault="008A5035" w:rsidP="008A5035">
                  <w:pPr>
                    <w:adjustRightInd w:val="0"/>
                    <w:snapToGrid w:val="0"/>
                    <w:jc w:val="center"/>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主な業務内容</w:t>
                  </w:r>
                </w:p>
              </w:tc>
            </w:tr>
            <w:tr w:rsidR="008A5035" w:rsidRPr="00A5738E" w14:paraId="4F6FF43D" w14:textId="77777777" w:rsidTr="0085418D">
              <w:trPr>
                <w:jc w:val="center"/>
              </w:trPr>
              <w:tc>
                <w:tcPr>
                  <w:tcW w:w="1980" w:type="dxa"/>
                  <w:vMerge w:val="restart"/>
                  <w:shd w:val="clear" w:color="auto" w:fill="auto"/>
                </w:tcPr>
                <w:p w14:paraId="53D94FD4"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搬入管理</w:t>
                  </w:r>
                </w:p>
              </w:tc>
              <w:tc>
                <w:tcPr>
                  <w:tcW w:w="7094" w:type="dxa"/>
                  <w:shd w:val="clear" w:color="auto" w:fill="auto"/>
                </w:tcPr>
                <w:p w14:paraId="52D84F88"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プラットホーム内における搬入車両の誘導（案内）</w:t>
                  </w:r>
                </w:p>
              </w:tc>
            </w:tr>
            <w:tr w:rsidR="008A5035" w:rsidRPr="00A5738E" w14:paraId="2F442B0E" w14:textId="77777777" w:rsidTr="0085418D">
              <w:trPr>
                <w:jc w:val="center"/>
              </w:trPr>
              <w:tc>
                <w:tcPr>
                  <w:tcW w:w="1980" w:type="dxa"/>
                  <w:vMerge/>
                  <w:shd w:val="clear" w:color="auto" w:fill="auto"/>
                </w:tcPr>
                <w:p w14:paraId="14F9AE37"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499D3697"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直接持込者の荷卸補助</w:t>
                  </w:r>
                </w:p>
              </w:tc>
            </w:tr>
            <w:tr w:rsidR="008A5035" w:rsidRPr="00A5738E" w14:paraId="508B88C1" w14:textId="77777777" w:rsidTr="0085418D">
              <w:trPr>
                <w:jc w:val="center"/>
              </w:trPr>
              <w:tc>
                <w:tcPr>
                  <w:tcW w:w="1980" w:type="dxa"/>
                  <w:vMerge/>
                  <w:shd w:val="clear" w:color="auto" w:fill="auto"/>
                </w:tcPr>
                <w:p w14:paraId="653476A6"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28B8B1D9"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プラットホーム内の床洗浄</w:t>
                  </w:r>
                </w:p>
              </w:tc>
            </w:tr>
            <w:tr w:rsidR="008A5035" w:rsidRPr="00A5738E" w14:paraId="14DFF779" w14:textId="77777777" w:rsidTr="0085418D">
              <w:trPr>
                <w:jc w:val="center"/>
              </w:trPr>
              <w:tc>
                <w:tcPr>
                  <w:tcW w:w="1980" w:type="dxa"/>
                  <w:vMerge/>
                  <w:shd w:val="clear" w:color="auto" w:fill="auto"/>
                </w:tcPr>
                <w:p w14:paraId="140A336D"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666391DF"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搬入車両の内容物検査（定期的に実施する抜き打ち検査）</w:t>
                  </w:r>
                </w:p>
              </w:tc>
            </w:tr>
            <w:tr w:rsidR="008A5035" w:rsidRPr="00A5738E" w14:paraId="3988C411" w14:textId="77777777" w:rsidTr="0085418D">
              <w:trPr>
                <w:trHeight w:val="405"/>
                <w:jc w:val="center"/>
              </w:trPr>
              <w:tc>
                <w:tcPr>
                  <w:tcW w:w="1980" w:type="dxa"/>
                  <w:vMerge/>
                  <w:shd w:val="clear" w:color="auto" w:fill="auto"/>
                </w:tcPr>
                <w:p w14:paraId="6F25A02A"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117E68D7"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本施設における処理不適物の除去、</w:t>
                  </w:r>
                  <w:r w:rsidRPr="00A5738E">
                    <w:rPr>
                      <w:rFonts w:ascii="HG丸ｺﾞｼｯｸM-PRO" w:eastAsia="HG丸ｺﾞｼｯｸM-PRO" w:hAnsi="HG丸ｺﾞｼｯｸM-PRO" w:hint="eastAsia"/>
                      <w:szCs w:val="21"/>
                    </w:rPr>
                    <w:t>場内運搬、</w:t>
                  </w:r>
                  <w:r w:rsidRPr="00A5738E">
                    <w:rPr>
                      <w:rFonts w:ascii="HG丸ｺﾞｼｯｸM-PRO" w:eastAsia="HG丸ｺﾞｼｯｸM-PRO" w:hAnsi="HG丸ｺﾞｼｯｸM-PRO"/>
                      <w:szCs w:val="21"/>
                    </w:rPr>
                    <w:t>仮置き</w:t>
                  </w:r>
                  <w:r w:rsidRPr="00A5738E">
                    <w:rPr>
                      <w:rFonts w:ascii="HG丸ｺﾞｼｯｸM-PRO" w:eastAsia="HG丸ｺﾞｼｯｸM-PRO" w:hAnsi="HG丸ｺﾞｼｯｸM-PRO" w:hint="eastAsia"/>
                      <w:szCs w:val="21"/>
                    </w:rPr>
                    <w:t>及び引渡</w:t>
                  </w:r>
                </w:p>
              </w:tc>
            </w:tr>
            <w:tr w:rsidR="008A5035" w:rsidRPr="00A5738E" w14:paraId="1789121F" w14:textId="77777777" w:rsidTr="0085418D">
              <w:trPr>
                <w:trHeight w:val="638"/>
                <w:jc w:val="center"/>
              </w:trPr>
              <w:tc>
                <w:tcPr>
                  <w:tcW w:w="1980" w:type="dxa"/>
                  <w:vMerge/>
                  <w:shd w:val="clear" w:color="auto" w:fill="auto"/>
                </w:tcPr>
                <w:p w14:paraId="4ED69059"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186C8DD0"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cs="メイリオ" w:hint="eastAsia"/>
                      <w:szCs w:val="21"/>
                    </w:rPr>
                    <w:t>使用済小型電子機器等の再資源化の促進に関する法律に定められる小型電子機器の選別、フレキシブルコンテナへの保管、搬出</w:t>
                  </w:r>
                </w:p>
              </w:tc>
            </w:tr>
            <w:tr w:rsidR="008A5035" w:rsidRPr="00A5738E" w14:paraId="74C1B345" w14:textId="77777777" w:rsidTr="0085418D">
              <w:trPr>
                <w:trHeight w:val="450"/>
                <w:jc w:val="center"/>
              </w:trPr>
              <w:tc>
                <w:tcPr>
                  <w:tcW w:w="1980" w:type="dxa"/>
                  <w:vMerge w:val="restart"/>
                  <w:shd w:val="clear" w:color="auto" w:fill="auto"/>
                </w:tcPr>
                <w:p w14:paraId="0088F387"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マテリアルリサイクル推進施設の運転管理</w:t>
                  </w:r>
                </w:p>
                <w:p w14:paraId="20F3215D"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p w14:paraId="2A53C3C8"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6A8A8A36"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lastRenderedPageBreak/>
                    <w:t>本施設の運転に必要となる重機の手配、運転、燃料の調達（電気の場合は除く）、維持管理</w:t>
                  </w:r>
                </w:p>
                <w:p w14:paraId="5FE524CD"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ただし、必要な重機、必要となる時期は応募者の提案による。</w:t>
                  </w:r>
                </w:p>
              </w:tc>
            </w:tr>
            <w:tr w:rsidR="008A5035" w:rsidRPr="00A5738E" w14:paraId="76690E1C" w14:textId="77777777" w:rsidTr="0085418D">
              <w:trPr>
                <w:trHeight w:val="872"/>
                <w:jc w:val="center"/>
              </w:trPr>
              <w:tc>
                <w:tcPr>
                  <w:tcW w:w="1980" w:type="dxa"/>
                  <w:vMerge/>
                  <w:shd w:val="clear" w:color="auto" w:fill="auto"/>
                </w:tcPr>
                <w:p w14:paraId="4607665C"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24EEC0D9"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不燃ごみ・粗大ごみ処理ライン、可燃性粗大ごみ処理設備、蛍光管処理設備、スプレー缶処理設備</w:t>
                  </w:r>
                  <w:r w:rsidRPr="00A5738E">
                    <w:rPr>
                      <w:rFonts w:ascii="HG丸ｺﾞｼｯｸM-PRO" w:eastAsia="HG丸ｺﾞｼｯｸM-PRO" w:hAnsi="HG丸ｺﾞｼｯｸM-PRO" w:hint="eastAsia"/>
                      <w:szCs w:val="21"/>
                    </w:rPr>
                    <w:t>（以下総称して「処理設備」という。）の運転（処理）</w:t>
                  </w:r>
                </w:p>
              </w:tc>
            </w:tr>
            <w:tr w:rsidR="008A5035" w:rsidRPr="00A5738E" w14:paraId="4516D805" w14:textId="77777777" w:rsidTr="0085418D">
              <w:trPr>
                <w:trHeight w:val="371"/>
                <w:jc w:val="center"/>
              </w:trPr>
              <w:tc>
                <w:tcPr>
                  <w:tcW w:w="1980" w:type="dxa"/>
                  <w:vMerge/>
                  <w:shd w:val="clear" w:color="auto" w:fill="auto"/>
                </w:tcPr>
                <w:p w14:paraId="374F3ABD"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758D3428"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災害時における可燃性粗大ごみ処理設備の運転（処理物がごみピットに直接投入する設備構成のみ）及び運転状況の記録（運転状況の記録はデータロガー等による自動記録項目以外で運営事業者が必要と考える項目とし、詳細は組合と協議して決定）</w:t>
                  </w:r>
                </w:p>
              </w:tc>
            </w:tr>
            <w:tr w:rsidR="008A5035" w:rsidRPr="00A5738E" w14:paraId="6A15BC46" w14:textId="77777777" w:rsidTr="0085418D">
              <w:trPr>
                <w:trHeight w:val="370"/>
                <w:jc w:val="center"/>
              </w:trPr>
              <w:tc>
                <w:tcPr>
                  <w:tcW w:w="1980" w:type="dxa"/>
                  <w:vMerge/>
                  <w:shd w:val="clear" w:color="auto" w:fill="auto"/>
                </w:tcPr>
                <w:p w14:paraId="186A0A77"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3720381F"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運転及び設備の監視、組合員の安全管理</w:t>
                  </w:r>
                </w:p>
              </w:tc>
            </w:tr>
            <w:tr w:rsidR="008A5035" w:rsidRPr="00A5738E" w14:paraId="5E5C9684" w14:textId="77777777" w:rsidTr="0085418D">
              <w:trPr>
                <w:trHeight w:val="375"/>
                <w:jc w:val="center"/>
              </w:trPr>
              <w:tc>
                <w:tcPr>
                  <w:tcW w:w="1980" w:type="dxa"/>
                  <w:vMerge/>
                  <w:shd w:val="clear" w:color="auto" w:fill="auto"/>
                </w:tcPr>
                <w:p w14:paraId="5EE4C06A"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08B68D6F"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処理設備の清掃（運転前、運転後）</w:t>
                  </w:r>
                </w:p>
              </w:tc>
            </w:tr>
            <w:tr w:rsidR="008A5035" w:rsidRPr="00A5738E" w14:paraId="2037727E" w14:textId="77777777" w:rsidTr="0085418D">
              <w:trPr>
                <w:trHeight w:val="813"/>
                <w:jc w:val="center"/>
              </w:trPr>
              <w:tc>
                <w:tcPr>
                  <w:tcW w:w="1980" w:type="dxa"/>
                  <w:vMerge/>
                  <w:shd w:val="clear" w:color="auto" w:fill="auto"/>
                </w:tcPr>
                <w:p w14:paraId="210732D3"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2C359F92"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処理設備の日常点検（日常点検は、運営事業者が作成する日常点検のマニュアルの範囲とし、その内容は処理設備の見回り程度とする。詳細は運営事業者と協議により決定する。）の実施と記録</w:t>
                  </w:r>
                </w:p>
              </w:tc>
            </w:tr>
            <w:tr w:rsidR="008A5035" w:rsidRPr="00A5738E" w14:paraId="28BDDA2D" w14:textId="77777777" w:rsidTr="0085418D">
              <w:trPr>
                <w:trHeight w:val="281"/>
                <w:jc w:val="center"/>
              </w:trPr>
              <w:tc>
                <w:tcPr>
                  <w:tcW w:w="1980" w:type="dxa"/>
                  <w:vMerge/>
                  <w:shd w:val="clear" w:color="auto" w:fill="auto"/>
                </w:tcPr>
                <w:p w14:paraId="0A300612"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6F65A027"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必要に応じて、日常点検記録を運営事業者へ報告</w:t>
                  </w:r>
                </w:p>
              </w:tc>
            </w:tr>
            <w:tr w:rsidR="008A5035" w:rsidRPr="00A5738E" w14:paraId="05180BBF" w14:textId="77777777" w:rsidTr="0085418D">
              <w:trPr>
                <w:trHeight w:val="255"/>
                <w:jc w:val="center"/>
              </w:trPr>
              <w:tc>
                <w:tcPr>
                  <w:tcW w:w="1980" w:type="dxa"/>
                  <w:vMerge/>
                  <w:shd w:val="clear" w:color="auto" w:fill="auto"/>
                </w:tcPr>
                <w:p w14:paraId="1667BA4E"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24630087"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有価物、有害ごみ、剪定枝の引取企業への引渡（積込み等）</w:t>
                  </w:r>
                </w:p>
              </w:tc>
            </w:tr>
            <w:tr w:rsidR="008A5035" w:rsidRPr="00A5738E" w14:paraId="7BDDFB46" w14:textId="77777777" w:rsidTr="0085418D">
              <w:trPr>
                <w:jc w:val="center"/>
              </w:trPr>
              <w:tc>
                <w:tcPr>
                  <w:tcW w:w="1980" w:type="dxa"/>
                  <w:vMerge/>
                  <w:shd w:val="clear" w:color="auto" w:fill="auto"/>
                </w:tcPr>
                <w:p w14:paraId="0687438E"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0E3755A9"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薬剤等の用役の管理と残量または使用量を運営事業者へ報告</w:t>
                  </w:r>
                </w:p>
              </w:tc>
            </w:tr>
            <w:tr w:rsidR="008A5035" w:rsidRPr="00A5738E" w14:paraId="05ADFF59" w14:textId="77777777" w:rsidTr="0085418D">
              <w:trPr>
                <w:jc w:val="center"/>
              </w:trPr>
              <w:tc>
                <w:tcPr>
                  <w:tcW w:w="1980" w:type="dxa"/>
                  <w:vMerge/>
                  <w:shd w:val="clear" w:color="auto" w:fill="auto"/>
                </w:tcPr>
                <w:p w14:paraId="0DFDA631"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56DD5FB8"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消耗品の管理と残量または使用量を運営事業者へ報告</w:t>
                  </w:r>
                </w:p>
              </w:tc>
            </w:tr>
            <w:tr w:rsidR="008A5035" w:rsidRPr="00A5738E" w14:paraId="485E1C8C" w14:textId="77777777" w:rsidTr="0085418D">
              <w:trPr>
                <w:trHeight w:val="385"/>
                <w:jc w:val="center"/>
              </w:trPr>
              <w:tc>
                <w:tcPr>
                  <w:tcW w:w="1980" w:type="dxa"/>
                  <w:vMerge/>
                  <w:shd w:val="clear" w:color="auto" w:fill="auto"/>
                </w:tcPr>
                <w:p w14:paraId="7F29A337"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7B67636C"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予備品の管理と残量または使用量を運営事業者へ報告</w:t>
                  </w:r>
                </w:p>
              </w:tc>
            </w:tr>
            <w:tr w:rsidR="008A5035" w:rsidRPr="00A5738E" w14:paraId="77488AE9" w14:textId="77777777" w:rsidTr="0085418D">
              <w:trPr>
                <w:trHeight w:val="385"/>
                <w:jc w:val="center"/>
              </w:trPr>
              <w:tc>
                <w:tcPr>
                  <w:tcW w:w="1980" w:type="dxa"/>
                  <w:vMerge/>
                  <w:shd w:val="clear" w:color="auto" w:fill="auto"/>
                </w:tcPr>
                <w:p w14:paraId="5D79F981"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2B65B11E"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建設事業者が納入した工具、治具の管理。なお、建設事業者が提出する一般工具リストに示された工具が破損した場合は組合が手配する。一般工具リスト以外の特殊工具、治具が破損した場合は運営事業者が手配する。</w:t>
                  </w:r>
                </w:p>
              </w:tc>
            </w:tr>
            <w:tr w:rsidR="008A5035" w:rsidRPr="00A5738E" w14:paraId="4622F7B3" w14:textId="77777777" w:rsidTr="0085418D">
              <w:trPr>
                <w:jc w:val="center"/>
              </w:trPr>
              <w:tc>
                <w:tcPr>
                  <w:tcW w:w="1980" w:type="dxa"/>
                  <w:shd w:val="clear" w:color="auto" w:fill="auto"/>
                </w:tcPr>
                <w:p w14:paraId="350603A2"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保護具等の調達と管理</w:t>
                  </w:r>
                </w:p>
              </w:tc>
              <w:tc>
                <w:tcPr>
                  <w:tcW w:w="7094" w:type="dxa"/>
                  <w:shd w:val="clear" w:color="auto" w:fill="auto"/>
                </w:tcPr>
                <w:p w14:paraId="42C62269"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運営に必要な保護具（ヘルメット、安全靴、作業服（夏・冬用）、マスク、保護メガネ、軍手、革手など）は運営開始前に運営事業者が整備すること。その後の管理、補充等は組合が行う。</w:t>
                  </w:r>
                </w:p>
              </w:tc>
            </w:tr>
          </w:tbl>
          <w:p w14:paraId="6410587B" w14:textId="77777777" w:rsidR="00CA656F" w:rsidRDefault="00CA656F" w:rsidP="00CA656F">
            <w:pPr>
              <w:snapToGrid w:val="0"/>
              <w:spacing w:line="240" w:lineRule="atLeast"/>
              <w:rPr>
                <w:rFonts w:ascii="HG丸ｺﾞｼｯｸM-PRO" w:eastAsia="HG丸ｺﾞｼｯｸM-PRO" w:hAnsi="HG丸ｺﾞｼｯｸM-PRO"/>
                <w:szCs w:val="21"/>
              </w:rPr>
            </w:pPr>
          </w:p>
          <w:p w14:paraId="5758CC32" w14:textId="26BA7E07" w:rsidR="008A5035" w:rsidRPr="00CF48FB" w:rsidRDefault="008A5035" w:rsidP="00CA656F">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49E7E0C"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F564AB4"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1F2FC565" w14:textId="77777777" w:rsidTr="00B83817">
        <w:trPr>
          <w:trHeight w:val="92"/>
        </w:trPr>
        <w:tc>
          <w:tcPr>
            <w:tcW w:w="2468" w:type="pct"/>
            <w:shd w:val="clear" w:color="auto" w:fill="auto"/>
            <w:vAlign w:val="center"/>
          </w:tcPr>
          <w:p w14:paraId="7358E5C1" w14:textId="0DBEF61F" w:rsidR="00CA656F" w:rsidRPr="00CF48FB" w:rsidRDefault="00CA656F" w:rsidP="00E231C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第３節　エネルギー回収型廃棄物処理施設に係る運転管理業務</w:t>
            </w:r>
          </w:p>
        </w:tc>
        <w:tc>
          <w:tcPr>
            <w:tcW w:w="2234" w:type="pct"/>
            <w:shd w:val="clear" w:color="auto" w:fill="auto"/>
          </w:tcPr>
          <w:p w14:paraId="34730809"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C0822E7"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362784AC" w14:textId="77777777" w:rsidTr="00B83817">
        <w:trPr>
          <w:trHeight w:val="92"/>
        </w:trPr>
        <w:tc>
          <w:tcPr>
            <w:tcW w:w="2468" w:type="pct"/>
            <w:shd w:val="clear" w:color="auto" w:fill="auto"/>
            <w:vAlign w:val="center"/>
          </w:tcPr>
          <w:p w14:paraId="5550F4F8" w14:textId="77777777" w:rsidR="00CA656F" w:rsidRPr="00CA656F" w:rsidRDefault="00CA656F" w:rsidP="00CA656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1．搬入管理</w:t>
            </w:r>
          </w:p>
          <w:p w14:paraId="1DD29E45" w14:textId="77777777" w:rsidR="00CA656F" w:rsidRPr="00CA656F" w:rsidRDefault="00CA656F"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本施設のプラットホームの監視は組合で行うことから運営事業者は、組合が行う業務に誠意を持って協力すること。</w:t>
            </w:r>
          </w:p>
          <w:p w14:paraId="340E7E2E" w14:textId="77777777" w:rsidR="00CA656F" w:rsidRPr="00CA656F" w:rsidRDefault="00CA656F" w:rsidP="00ED7974">
            <w:pPr>
              <w:snapToGrid w:val="0"/>
              <w:spacing w:line="240" w:lineRule="atLeast"/>
              <w:ind w:leftChars="100" w:left="630" w:hangingChars="200" w:hanging="42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１）運営事業者は、プラットホームにおいて、組合が行う車両の誘導、プラットホームの安全確認についてITV等により安全確保のために協力すること。</w:t>
            </w:r>
          </w:p>
          <w:p w14:paraId="2B0B7EA2" w14:textId="77777777" w:rsidR="00CA656F" w:rsidRPr="00CA656F" w:rsidRDefault="00CA656F" w:rsidP="00ED7974">
            <w:pPr>
              <w:snapToGrid w:val="0"/>
              <w:spacing w:line="240" w:lineRule="atLeast"/>
              <w:ind w:leftChars="100" w:left="630" w:hangingChars="200" w:hanging="42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２）運営事業者は、組合職員に欠員が出た場合で組合からの協力要請があった場合は、可能な範囲で協力すること。</w:t>
            </w:r>
          </w:p>
          <w:p w14:paraId="09C8A07A" w14:textId="77777777" w:rsidR="00CA656F" w:rsidRDefault="00CA656F" w:rsidP="00ED7974">
            <w:pPr>
              <w:snapToGrid w:val="0"/>
              <w:spacing w:line="240" w:lineRule="atLeast"/>
              <w:ind w:leftChars="100" w:left="630" w:hangingChars="200" w:hanging="42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３）運営事業者は、組合が実施する展開検査（２ t又は４ tパッカー車等の内容物の検査）に必要に応じて協力すること。なお、展開検査は、許可業者、事業系一般廃棄物搬入車（多量排出事業者）及び家庭系可燃ごみ収集車を対象に実施する予定としている。</w:t>
            </w:r>
          </w:p>
          <w:p w14:paraId="42841CC7" w14:textId="46857AE6"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150C9AB"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3559AFB"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4592B88F" w14:textId="77777777" w:rsidTr="00B83817">
        <w:trPr>
          <w:trHeight w:val="92"/>
        </w:trPr>
        <w:tc>
          <w:tcPr>
            <w:tcW w:w="2468" w:type="pct"/>
            <w:shd w:val="clear" w:color="auto" w:fill="auto"/>
            <w:vAlign w:val="center"/>
          </w:tcPr>
          <w:p w14:paraId="1D6C93ED" w14:textId="77777777" w:rsidR="00CA656F" w:rsidRPr="00CA656F" w:rsidRDefault="00CA656F" w:rsidP="00CA656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2．適正処理・適正運転</w:t>
            </w:r>
          </w:p>
          <w:p w14:paraId="6973AE4E" w14:textId="77777777" w:rsidR="00CA656F" w:rsidRPr="00CA656F" w:rsidRDefault="00CA656F" w:rsidP="00ED7974">
            <w:pPr>
              <w:snapToGrid w:val="0"/>
              <w:spacing w:line="240" w:lineRule="atLeast"/>
              <w:ind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１）運営事業者は、関係法令、公害防止基準等を遵守し、搬入された廃棄物を適正に処理すること。</w:t>
            </w:r>
          </w:p>
          <w:p w14:paraId="15F2E3EB" w14:textId="77777777" w:rsidR="00CA656F" w:rsidRPr="00CA656F" w:rsidRDefault="00CA656F" w:rsidP="00ED7974">
            <w:pPr>
              <w:snapToGrid w:val="0"/>
              <w:spacing w:line="240" w:lineRule="atLeast"/>
              <w:ind w:leftChars="100" w:left="630" w:hangingChars="200" w:hanging="42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２）運営事業者は、本施設の運転が、関係法令、公害防止基準等を満たしていることを自らが行う検査によって確認すること。</w:t>
            </w:r>
          </w:p>
          <w:p w14:paraId="221E7255" w14:textId="77777777" w:rsidR="00CA656F" w:rsidRPr="00CA656F" w:rsidRDefault="00CA656F" w:rsidP="00ED7974">
            <w:pPr>
              <w:snapToGrid w:val="0"/>
              <w:spacing w:line="240" w:lineRule="atLeast"/>
              <w:ind w:leftChars="100" w:left="630" w:hangingChars="200" w:hanging="42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３）エネルギー回収型廃棄物処理施設の運転については、エネルギーの回収向上に努める運転とし、定格運転時におけるエネルギー回収率１９％を確保すること。</w:t>
            </w:r>
          </w:p>
          <w:p w14:paraId="399F4671" w14:textId="77777777" w:rsidR="00CA656F" w:rsidRDefault="00CA656F" w:rsidP="00ED7974">
            <w:pPr>
              <w:snapToGrid w:val="0"/>
              <w:spacing w:line="240" w:lineRule="atLeast"/>
              <w:ind w:leftChars="100" w:left="630" w:hangingChars="200" w:hanging="42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４）本施設から処理不適物等が排出された場合は、組合が保管する場所まで運搬すること。なお、処理不適物は組合の責任で処理する。</w:t>
            </w:r>
          </w:p>
          <w:p w14:paraId="1241342F" w14:textId="70C11068"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A7BB461"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6C3EE1E"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05F3FA33" w14:textId="77777777" w:rsidTr="00B83817">
        <w:trPr>
          <w:trHeight w:val="92"/>
        </w:trPr>
        <w:tc>
          <w:tcPr>
            <w:tcW w:w="2468" w:type="pct"/>
            <w:shd w:val="clear" w:color="auto" w:fill="auto"/>
            <w:vAlign w:val="center"/>
          </w:tcPr>
          <w:p w14:paraId="30A74EC4" w14:textId="77777777" w:rsidR="00CA656F" w:rsidRPr="00CA656F" w:rsidRDefault="00CA656F" w:rsidP="00CA656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3．運転管理体制</w:t>
            </w:r>
          </w:p>
          <w:p w14:paraId="1D857232" w14:textId="77777777" w:rsidR="00CA656F" w:rsidRPr="00CA656F" w:rsidRDefault="00CA656F" w:rsidP="00ED7974">
            <w:pPr>
              <w:snapToGrid w:val="0"/>
              <w:spacing w:line="240" w:lineRule="atLeast"/>
              <w:ind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１）運営事業者は、本施設を適切に運転するために、運転管理体制を整備すること。</w:t>
            </w:r>
          </w:p>
          <w:p w14:paraId="6B844781" w14:textId="77777777" w:rsidR="00CA656F" w:rsidRDefault="00CA656F" w:rsidP="00ED7974">
            <w:pPr>
              <w:snapToGrid w:val="0"/>
              <w:spacing w:line="240" w:lineRule="atLeast"/>
              <w:ind w:leftChars="100" w:left="630" w:hangingChars="200" w:hanging="42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lastRenderedPageBreak/>
              <w:t>２）運営事業者は、整備した運転管理体制について組合に報告すること。なお、体制を変更する場合は、やむを得ない事情がある場合を除き、事前に組合に報告すること。</w:t>
            </w:r>
          </w:p>
          <w:p w14:paraId="33008B86" w14:textId="2E5E1CD1"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6F55B16"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DB438CD"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41108237" w14:textId="77777777" w:rsidTr="00B83817">
        <w:trPr>
          <w:trHeight w:val="92"/>
        </w:trPr>
        <w:tc>
          <w:tcPr>
            <w:tcW w:w="2468" w:type="pct"/>
            <w:shd w:val="clear" w:color="auto" w:fill="auto"/>
            <w:vAlign w:val="center"/>
          </w:tcPr>
          <w:p w14:paraId="2882C317" w14:textId="77777777" w:rsidR="00CA656F" w:rsidRPr="00CA656F" w:rsidRDefault="00CA656F" w:rsidP="00CA656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4．用役の管理</w:t>
            </w:r>
          </w:p>
          <w:p w14:paraId="3B82FF74" w14:textId="77777777" w:rsidR="00CA656F" w:rsidRPr="00CA656F" w:rsidRDefault="00CA656F" w:rsidP="00ED7974">
            <w:pPr>
              <w:snapToGrid w:val="0"/>
              <w:spacing w:line="240" w:lineRule="atLeast"/>
              <w:ind w:leftChars="100" w:left="630" w:hangingChars="200" w:hanging="42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１）運営事業者は、組合業務範囲を含め必要な光熱水費、薬品等の用役費を負担し、本施設を適切に運転するために、適切な用役管理を実施すること。ただし、組合業務範囲における用役のうち、重機に関する用役は除く。また、用役の管理は、組合からの報告と運営事業者による必要な管理により行うこと。</w:t>
            </w:r>
          </w:p>
          <w:p w14:paraId="4B156791" w14:textId="77777777" w:rsidR="00CA656F" w:rsidRDefault="00CA656F" w:rsidP="00ED7974">
            <w:pPr>
              <w:snapToGrid w:val="0"/>
              <w:spacing w:line="240" w:lineRule="atLeast"/>
              <w:ind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２）薬品などの常時貯留量は、災害時において１炉基準ごみ運転に必要な5日分を確保すること。</w:t>
            </w:r>
          </w:p>
          <w:p w14:paraId="367CAC97" w14:textId="4CB807F0"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7F5FC76"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2E33260"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0C9FCF31" w14:textId="77777777" w:rsidTr="00B83817">
        <w:trPr>
          <w:trHeight w:val="92"/>
        </w:trPr>
        <w:tc>
          <w:tcPr>
            <w:tcW w:w="2468" w:type="pct"/>
            <w:shd w:val="clear" w:color="auto" w:fill="auto"/>
            <w:vAlign w:val="center"/>
          </w:tcPr>
          <w:p w14:paraId="3282415E" w14:textId="77777777" w:rsidR="00CA656F" w:rsidRPr="00CA656F" w:rsidRDefault="00CA656F" w:rsidP="00CA656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5．運転計画の作成</w:t>
            </w:r>
          </w:p>
          <w:p w14:paraId="4A126FFD" w14:textId="77777777" w:rsidR="00CA656F" w:rsidRPr="00CA656F" w:rsidRDefault="00CA656F" w:rsidP="00ED7974">
            <w:pPr>
              <w:snapToGrid w:val="0"/>
              <w:spacing w:line="240" w:lineRule="atLeast"/>
              <w:ind w:leftChars="100" w:left="630" w:hangingChars="200" w:hanging="42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１）運営事業者は、年度別の計画処理量に基づく本施設の保守管理、修繕工事等を考慮した年間運転計画を毎年度作成し、組合の承諾を得ること。</w:t>
            </w:r>
          </w:p>
          <w:p w14:paraId="405F29A2" w14:textId="77777777" w:rsidR="00CA656F" w:rsidRPr="00CA656F" w:rsidRDefault="00CA656F" w:rsidP="00ED7974">
            <w:pPr>
              <w:snapToGrid w:val="0"/>
              <w:spacing w:line="240" w:lineRule="atLeast"/>
              <w:ind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２）運営事業者は、年間運転計画に基づき、月間運転計画を作成し、組合の承諾を得ること。</w:t>
            </w:r>
          </w:p>
          <w:p w14:paraId="1DCCF4D6" w14:textId="77777777" w:rsidR="00CA656F" w:rsidRPr="00CA656F" w:rsidRDefault="00CA656F" w:rsidP="00ED7974">
            <w:pPr>
              <w:snapToGrid w:val="0"/>
              <w:spacing w:line="240" w:lineRule="atLeast"/>
              <w:ind w:leftChars="100" w:left="630" w:hangingChars="200" w:hanging="42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３）運営事業者は、年間運転計画及び月間運転計画を必要に応じて変更すること。なお、変更にあたっては組合の承諾を得ること。</w:t>
            </w:r>
          </w:p>
          <w:p w14:paraId="5AD96612" w14:textId="77777777" w:rsidR="00CA656F" w:rsidRPr="00CA656F" w:rsidRDefault="00CA656F" w:rsidP="00ED7974">
            <w:pPr>
              <w:snapToGrid w:val="0"/>
              <w:spacing w:line="240" w:lineRule="atLeast"/>
              <w:ind w:leftChars="100" w:left="630" w:hangingChars="200" w:hanging="42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４）運営事業者は、年度別の計画処理量に基づく施設の維持管理に関する用役の調達等を考慮した年間調達計画を毎年度作成し、組合の承諾を得ること。</w:t>
            </w:r>
          </w:p>
          <w:p w14:paraId="311FAC89" w14:textId="77777777" w:rsidR="00CA656F" w:rsidRDefault="00CA656F" w:rsidP="00ED7974">
            <w:pPr>
              <w:snapToGrid w:val="0"/>
              <w:spacing w:line="240" w:lineRule="atLeast"/>
              <w:ind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５）運営事業者は、年間調達計画に基づき、月間調達計画を作成し、組合の承諾を得ること。</w:t>
            </w:r>
          </w:p>
          <w:p w14:paraId="41AA0E97" w14:textId="0F32F64D" w:rsidR="008A5035" w:rsidRPr="00CA656F"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3FE829C"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5E566A6"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48E7CC34" w14:textId="77777777" w:rsidTr="00B83817">
        <w:trPr>
          <w:trHeight w:val="92"/>
        </w:trPr>
        <w:tc>
          <w:tcPr>
            <w:tcW w:w="2468" w:type="pct"/>
            <w:shd w:val="clear" w:color="auto" w:fill="auto"/>
            <w:vAlign w:val="center"/>
          </w:tcPr>
          <w:p w14:paraId="50E3F78D" w14:textId="77777777" w:rsidR="00CA656F" w:rsidRPr="00CA656F" w:rsidRDefault="00CA656F" w:rsidP="00CA656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6．運転管理記録の作成</w:t>
            </w:r>
          </w:p>
          <w:p w14:paraId="2DECD03D" w14:textId="77777777" w:rsidR="00CA656F" w:rsidRDefault="00CA656F"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運営事業者は、各設備機器の運転データ、電気・上水等の用役データを記録するとともに、分析値、保守管理、修繕工事等の内容を含んだ運転日報、月報、年報等を作成すること。</w:t>
            </w:r>
          </w:p>
          <w:p w14:paraId="2224C11D" w14:textId="272ABEF7"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7113778"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A89F0CD"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00DECA92" w14:textId="77777777" w:rsidTr="00B83817">
        <w:trPr>
          <w:trHeight w:val="92"/>
        </w:trPr>
        <w:tc>
          <w:tcPr>
            <w:tcW w:w="2468" w:type="pct"/>
            <w:shd w:val="clear" w:color="auto" w:fill="auto"/>
            <w:vAlign w:val="center"/>
          </w:tcPr>
          <w:p w14:paraId="162408E8" w14:textId="77777777" w:rsidR="00CA656F" w:rsidRPr="00CA656F" w:rsidRDefault="00CA656F" w:rsidP="00CA656F">
            <w:pPr>
              <w:snapToGrid w:val="0"/>
              <w:spacing w:line="240" w:lineRule="atLeast"/>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7．性能試験の実施</w:t>
            </w:r>
          </w:p>
          <w:p w14:paraId="49CD4CB7" w14:textId="77777777" w:rsidR="00CA656F" w:rsidRDefault="00CA656F"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CA656F">
              <w:rPr>
                <w:rFonts w:ascii="HG丸ｺﾞｼｯｸM-PRO" w:eastAsia="HG丸ｺﾞｼｯｸM-PRO" w:hAnsi="HG丸ｺﾞｼｯｸM-PRO" w:hint="eastAsia"/>
                <w:szCs w:val="21"/>
              </w:rPr>
              <w:t>運営事業者は、第Ⅰ編「第1章 第7節　性能保証」に示された引渡性能試験項目のうち、運営開始後に実施する項目を、建設事業者の立会い指導のもと、運営事業者が組合と合意した期日に実施すること。</w:t>
            </w:r>
          </w:p>
          <w:p w14:paraId="5D49B1A3" w14:textId="70FD8B13"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F30B326"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A559917"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3757A233" w14:textId="77777777" w:rsidTr="00B83817">
        <w:trPr>
          <w:trHeight w:val="92"/>
        </w:trPr>
        <w:tc>
          <w:tcPr>
            <w:tcW w:w="2468" w:type="pct"/>
            <w:shd w:val="clear" w:color="auto" w:fill="auto"/>
            <w:vAlign w:val="center"/>
          </w:tcPr>
          <w:p w14:paraId="7AD65B29"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8．その他</w:t>
            </w:r>
          </w:p>
          <w:p w14:paraId="2B73A991" w14:textId="77777777" w:rsidR="00CA656F" w:rsidRDefault="007E6537"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本施設に県の立入検査や調査が入る場合には、運営事業者は、資料の作成と提示、組合への助言等、誠意を持って協力すること。</w:t>
            </w:r>
          </w:p>
          <w:p w14:paraId="70E7EB2D" w14:textId="6404E936"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C36178F"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2328652"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6821EE73" w14:textId="77777777" w:rsidTr="00B83817">
        <w:trPr>
          <w:trHeight w:val="92"/>
        </w:trPr>
        <w:tc>
          <w:tcPr>
            <w:tcW w:w="2468" w:type="pct"/>
            <w:shd w:val="clear" w:color="auto" w:fill="auto"/>
            <w:vAlign w:val="center"/>
          </w:tcPr>
          <w:p w14:paraId="51D6B242" w14:textId="264AF728" w:rsidR="00CA656F" w:rsidRPr="00CF48FB" w:rsidRDefault="007E6537" w:rsidP="00E231CF">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第４節　マテリアルリサイクル推進施設に係る運転管理業務</w:t>
            </w:r>
          </w:p>
        </w:tc>
        <w:tc>
          <w:tcPr>
            <w:tcW w:w="2234" w:type="pct"/>
            <w:shd w:val="clear" w:color="auto" w:fill="auto"/>
          </w:tcPr>
          <w:p w14:paraId="34815FF3"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24ABC2D"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0944F726" w14:textId="77777777" w:rsidTr="00B83817">
        <w:trPr>
          <w:trHeight w:val="92"/>
        </w:trPr>
        <w:tc>
          <w:tcPr>
            <w:tcW w:w="2468" w:type="pct"/>
            <w:shd w:val="clear" w:color="auto" w:fill="auto"/>
            <w:vAlign w:val="center"/>
          </w:tcPr>
          <w:p w14:paraId="74BED015" w14:textId="77777777" w:rsidR="007E6537" w:rsidRPr="007E6537" w:rsidRDefault="007E6537"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マテリアルリサイクル推進施設の運転管理は、組合が実施するので運営事業者は運転管理に誠意を持って協力すること。</w:t>
            </w:r>
          </w:p>
          <w:p w14:paraId="2C1889DC" w14:textId="77777777" w:rsidR="007E6537" w:rsidRDefault="007E6537" w:rsidP="00ED7974">
            <w:pPr>
              <w:snapToGrid w:val="0"/>
              <w:spacing w:line="240" w:lineRule="atLeast"/>
              <w:ind w:firstLineChars="200" w:firstLine="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組合が行う主な運転管理業務内容は、表4-1に示したとおりである。</w:t>
            </w:r>
          </w:p>
          <w:p w14:paraId="6BA1F2E3" w14:textId="0F3CD733"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EEFE5C0"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44DD730"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5E6EDD7F" w14:textId="77777777" w:rsidTr="00B83817">
        <w:trPr>
          <w:trHeight w:val="92"/>
        </w:trPr>
        <w:tc>
          <w:tcPr>
            <w:tcW w:w="2468" w:type="pct"/>
            <w:shd w:val="clear" w:color="auto" w:fill="auto"/>
            <w:vAlign w:val="center"/>
          </w:tcPr>
          <w:p w14:paraId="2A91952F"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1．搬入管理への協力</w:t>
            </w:r>
          </w:p>
          <w:p w14:paraId="2E14EAB7" w14:textId="77777777" w:rsidR="007E6537" w:rsidRPr="007E6537" w:rsidRDefault="007E6537" w:rsidP="00ED7974">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１）運営事業者は、プラットホームにおいて、組合が行う車両の誘導、プラットホームの安全確認についてITV等により安全確保のために協力すること。</w:t>
            </w:r>
          </w:p>
          <w:p w14:paraId="3691BE50" w14:textId="77777777" w:rsidR="007E6537" w:rsidRDefault="007E6537" w:rsidP="00ED7974">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２）直接持込車両が著しく多い場合などは、可能な範囲で作業補助などの協力をすること。</w:t>
            </w:r>
          </w:p>
          <w:p w14:paraId="1BAB56D9" w14:textId="446D7797"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172F77F6"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319C387"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1E941B69" w14:textId="77777777" w:rsidTr="00B83817">
        <w:trPr>
          <w:trHeight w:val="92"/>
        </w:trPr>
        <w:tc>
          <w:tcPr>
            <w:tcW w:w="2468" w:type="pct"/>
            <w:shd w:val="clear" w:color="auto" w:fill="auto"/>
            <w:vAlign w:val="center"/>
          </w:tcPr>
          <w:p w14:paraId="4E470CDE"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2．運転計画の作成</w:t>
            </w:r>
          </w:p>
          <w:p w14:paraId="16C572FF" w14:textId="77777777" w:rsidR="007E6537" w:rsidRPr="007E6537" w:rsidRDefault="007E6537" w:rsidP="00362E4D">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運転計画の作成にあたり、組合業務範囲の運転計画は組合と協議し策定すること。</w:t>
            </w:r>
          </w:p>
          <w:p w14:paraId="2FD96C04" w14:textId="77777777" w:rsidR="007E6537" w:rsidRPr="007E6537" w:rsidRDefault="007E6537" w:rsidP="00ED7974">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１）運営事業者は、年度別の計画処理量及び組合の運転状況の報告に基づく本施設の保守管理、修繕工事等を考慮した年間運転計画を毎年度作成し、組合へ報告すること。</w:t>
            </w:r>
          </w:p>
          <w:p w14:paraId="4311A4F4" w14:textId="77777777" w:rsidR="007E6537" w:rsidRPr="007E6537" w:rsidRDefault="007E6537" w:rsidP="00ED7974">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２）運営事業者は、年間運転計画に基づき、月間運転計画を作成し、組合へ報告すること。</w:t>
            </w:r>
          </w:p>
          <w:p w14:paraId="16F1F3C5" w14:textId="77777777" w:rsidR="007E6537" w:rsidRPr="007E6537" w:rsidRDefault="007E6537" w:rsidP="00ED7974">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３）運営事業者は、年度別の計画処理量及び組合の運営状況報告に基づく施設の維持管理に関する用役の調達等を考慮した年間調達計画を毎年度作成し、組合へ報告すること。</w:t>
            </w:r>
          </w:p>
          <w:p w14:paraId="54D0310F" w14:textId="77777777" w:rsidR="007E6537" w:rsidRDefault="007E6537" w:rsidP="00ED7974">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lastRenderedPageBreak/>
              <w:t>４）運営事業者は、年間調達計画に基づき、月間調達計画を作成し、組合の承諾を得ること。</w:t>
            </w:r>
          </w:p>
          <w:p w14:paraId="72EFE329" w14:textId="103ED077"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7EA8790"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B5FA043"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0578FE2B" w14:textId="77777777" w:rsidTr="00B83817">
        <w:trPr>
          <w:trHeight w:val="92"/>
        </w:trPr>
        <w:tc>
          <w:tcPr>
            <w:tcW w:w="2468" w:type="pct"/>
            <w:shd w:val="clear" w:color="auto" w:fill="auto"/>
            <w:vAlign w:val="center"/>
          </w:tcPr>
          <w:p w14:paraId="733E1C14"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3．運転管理記録の作成</w:t>
            </w:r>
          </w:p>
          <w:p w14:paraId="06E50275" w14:textId="77777777" w:rsidR="007E6537" w:rsidRDefault="007E6537" w:rsidP="007E6537">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運営事業者は、組合が記録する各設備機器の運転データ、電気・上水等の用役データ、日常点検記録を共有するとともに運営事業者が行う点検整備、法定点検、修繕工事等の記録を組合へ報告すること。</w:t>
            </w:r>
          </w:p>
          <w:p w14:paraId="764E0B37" w14:textId="51F6DF65"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B113611"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E53F208"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592FBFBA" w14:textId="77777777" w:rsidTr="00B83817">
        <w:trPr>
          <w:trHeight w:val="92"/>
        </w:trPr>
        <w:tc>
          <w:tcPr>
            <w:tcW w:w="2468" w:type="pct"/>
            <w:shd w:val="clear" w:color="auto" w:fill="auto"/>
            <w:vAlign w:val="center"/>
          </w:tcPr>
          <w:p w14:paraId="03A44A1C"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4．資源化物等の取り扱い</w:t>
            </w:r>
          </w:p>
          <w:p w14:paraId="50BBBD9B" w14:textId="77777777" w:rsidR="007E6537" w:rsidRPr="007E6537" w:rsidRDefault="007E6537" w:rsidP="00ED7974">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１）マテリアルリサイクル推進施設で回収した有価物の引取先については、組合が確保する。</w:t>
            </w:r>
          </w:p>
          <w:p w14:paraId="6B7AB863" w14:textId="77777777" w:rsidR="007E6537" w:rsidRDefault="007E6537" w:rsidP="00ED7974">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２）運営事業者は、有価物を資源化企業へ引き渡す際は、必要に応じて組合が行う積み込み等の作業に協力すること。</w:t>
            </w:r>
          </w:p>
          <w:p w14:paraId="794F4AC9" w14:textId="1A9BF109"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1F4FE5F"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ECF7E5E"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4ADCFB36" w14:textId="77777777" w:rsidTr="00B83817">
        <w:trPr>
          <w:trHeight w:val="92"/>
        </w:trPr>
        <w:tc>
          <w:tcPr>
            <w:tcW w:w="2468" w:type="pct"/>
            <w:shd w:val="clear" w:color="auto" w:fill="auto"/>
            <w:vAlign w:val="center"/>
          </w:tcPr>
          <w:p w14:paraId="7ED3151E"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5．性能試験の実施</w:t>
            </w:r>
          </w:p>
          <w:p w14:paraId="5B997432" w14:textId="77777777" w:rsidR="007E6537" w:rsidRDefault="007E6537" w:rsidP="00ED7974">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運営事業者は、第Ⅰ編「第1章 第7節　性能保証」に示された引渡性能試験項目のうち、運営開始後に実施する項目を、建設事業者の立会い指導のもと、運営事業者が組合と合意した期日に実施すること。</w:t>
            </w:r>
          </w:p>
          <w:p w14:paraId="71E38545" w14:textId="5E00B12A"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07CA74C"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92AD293"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5B08D69A" w14:textId="77777777" w:rsidTr="00B83817">
        <w:trPr>
          <w:trHeight w:val="92"/>
        </w:trPr>
        <w:tc>
          <w:tcPr>
            <w:tcW w:w="2468" w:type="pct"/>
            <w:shd w:val="clear" w:color="auto" w:fill="auto"/>
            <w:vAlign w:val="center"/>
          </w:tcPr>
          <w:p w14:paraId="66B722C8"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6．その他</w:t>
            </w:r>
          </w:p>
          <w:p w14:paraId="1ABE52F0" w14:textId="77777777" w:rsidR="007E6537" w:rsidRPr="007E6537" w:rsidRDefault="007E6537" w:rsidP="00ED7974">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１）本施設に県の立入検査や調査が入る場合には、運営事業者は、資料の作成と提示、組合への助言等、誠意を持って協力すること。</w:t>
            </w:r>
          </w:p>
          <w:p w14:paraId="37E62C71" w14:textId="77777777" w:rsidR="007E6537" w:rsidRDefault="007E6537" w:rsidP="00ED7974">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２）2市2町が実施する清掃活動などにより回収した廃棄物の受付、計量管理及び処理を行うこと。</w:t>
            </w:r>
          </w:p>
          <w:p w14:paraId="4EFFEF10" w14:textId="290B7722"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B83102E"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E10869B"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66FB1AE7" w14:textId="77777777" w:rsidTr="00B83817">
        <w:trPr>
          <w:trHeight w:val="92"/>
        </w:trPr>
        <w:tc>
          <w:tcPr>
            <w:tcW w:w="2468" w:type="pct"/>
            <w:shd w:val="clear" w:color="auto" w:fill="auto"/>
            <w:vAlign w:val="center"/>
          </w:tcPr>
          <w:p w14:paraId="72EC54B0" w14:textId="322AC523" w:rsidR="007E6537" w:rsidRPr="00CF48FB" w:rsidRDefault="007E6537" w:rsidP="00E231CF">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第5章　焼却灰等運搬業務</w:t>
            </w:r>
          </w:p>
        </w:tc>
        <w:tc>
          <w:tcPr>
            <w:tcW w:w="2234" w:type="pct"/>
            <w:shd w:val="clear" w:color="auto" w:fill="auto"/>
          </w:tcPr>
          <w:p w14:paraId="6F79C8F0"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E1E99B2"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09B03B82" w14:textId="77777777" w:rsidTr="00B83817">
        <w:trPr>
          <w:trHeight w:val="92"/>
        </w:trPr>
        <w:tc>
          <w:tcPr>
            <w:tcW w:w="2468" w:type="pct"/>
            <w:shd w:val="clear" w:color="auto" w:fill="auto"/>
            <w:vAlign w:val="center"/>
          </w:tcPr>
          <w:p w14:paraId="6CA01C7F" w14:textId="431F4B5E" w:rsidR="007E6537" w:rsidRPr="00CF48FB" w:rsidRDefault="007E6537" w:rsidP="00E231CF">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第１節　本業務の概要</w:t>
            </w:r>
          </w:p>
        </w:tc>
        <w:tc>
          <w:tcPr>
            <w:tcW w:w="2234" w:type="pct"/>
            <w:shd w:val="clear" w:color="auto" w:fill="auto"/>
          </w:tcPr>
          <w:p w14:paraId="557213D2"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46F377C"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4B6527D2" w14:textId="77777777" w:rsidTr="00B83817">
        <w:trPr>
          <w:trHeight w:val="92"/>
        </w:trPr>
        <w:tc>
          <w:tcPr>
            <w:tcW w:w="2468" w:type="pct"/>
            <w:shd w:val="clear" w:color="auto" w:fill="auto"/>
            <w:vAlign w:val="center"/>
          </w:tcPr>
          <w:p w14:paraId="06BA1272" w14:textId="77777777" w:rsidR="007E6537" w:rsidRDefault="007E6537"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本業務は、本施設の稼働に伴い排出される焼却灰等を応募者が提案した焼却灰等の資源化企業の受取先まで安全に運搬するものである。また、運営事業者は安定的かつ長期的に焼却灰等運搬企業を確保するとともに焼却灰等運搬企業及び運営事業者は焼却灰等の安定かつ安全な運搬業務の責任を負う。</w:t>
            </w:r>
          </w:p>
          <w:p w14:paraId="592FA0B4" w14:textId="7AF32A4D"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1334F16F"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11EF335"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6F3AD9DC" w14:textId="77777777" w:rsidTr="00B83817">
        <w:trPr>
          <w:trHeight w:val="92"/>
        </w:trPr>
        <w:tc>
          <w:tcPr>
            <w:tcW w:w="2468" w:type="pct"/>
            <w:shd w:val="clear" w:color="auto" w:fill="auto"/>
            <w:vAlign w:val="center"/>
          </w:tcPr>
          <w:p w14:paraId="77E3780A"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１．積込み場所と運搬先</w:t>
            </w:r>
          </w:p>
          <w:p w14:paraId="6C811E80"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１）積込み場所：本施設</w:t>
            </w:r>
          </w:p>
          <w:p w14:paraId="7D596E21" w14:textId="77777777" w:rsid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２）運搬先：応募者が提案した場所［　］</w:t>
            </w:r>
          </w:p>
          <w:p w14:paraId="0B417A28" w14:textId="7AA74044"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9F7F971"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92944A2"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3E360FBC" w14:textId="77777777" w:rsidTr="00B83817">
        <w:trPr>
          <w:trHeight w:val="92"/>
        </w:trPr>
        <w:tc>
          <w:tcPr>
            <w:tcW w:w="2468" w:type="pct"/>
            <w:shd w:val="clear" w:color="auto" w:fill="auto"/>
            <w:vAlign w:val="center"/>
          </w:tcPr>
          <w:p w14:paraId="70E3708F"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２．提出書類等</w:t>
            </w:r>
          </w:p>
          <w:p w14:paraId="606201AD" w14:textId="77777777" w:rsidR="007E6537" w:rsidRPr="007E6537" w:rsidRDefault="007E6537"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焼却灰等運搬企業は、運営開始前（負荷運転による試運転開始含む）まで以下の書類を提出し組合の承諾を得ること。なお、提出した書類の内容に変更が生じた場合は、変更内容を記載した書類を組合へ提出し承諾を得ること。</w:t>
            </w:r>
          </w:p>
          <w:p w14:paraId="2AE7410F"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１）着手届</w:t>
            </w:r>
          </w:p>
          <w:p w14:paraId="04B7B5EB"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２）運搬車両一覧表</w:t>
            </w:r>
          </w:p>
          <w:p w14:paraId="16CAA734"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３）作業従事者名簿</w:t>
            </w:r>
          </w:p>
          <w:p w14:paraId="777D3D85"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４）車検証写し（自動車から排出される窒素酸化物及び粒子状物質の特定地域における総量の削減等に関する特別措置法適合車であること）</w:t>
            </w:r>
          </w:p>
          <w:p w14:paraId="1AAE0A09"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５）運搬車両を運転するための運転免許証写し（運搬車両を運転する者のみ）</w:t>
            </w:r>
          </w:p>
          <w:p w14:paraId="21C3B258"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６）本施設から焼却灰等資源化企業の引取先までの運搬ルート（複数ある場合は全ての運搬ルート）</w:t>
            </w:r>
          </w:p>
          <w:p w14:paraId="1E59ECE5" w14:textId="77777777" w:rsid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７）その他、組合が指示するもの</w:t>
            </w:r>
          </w:p>
          <w:p w14:paraId="307742CE" w14:textId="6AE2EAE3"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A4AAA6E"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D7936BF"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66E4408F" w14:textId="77777777" w:rsidTr="00B83817">
        <w:trPr>
          <w:trHeight w:val="92"/>
        </w:trPr>
        <w:tc>
          <w:tcPr>
            <w:tcW w:w="2468" w:type="pct"/>
            <w:shd w:val="clear" w:color="auto" w:fill="auto"/>
            <w:vAlign w:val="center"/>
          </w:tcPr>
          <w:p w14:paraId="4A28741D"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３．報告</w:t>
            </w:r>
          </w:p>
          <w:p w14:paraId="0CFB5CAC" w14:textId="77777777" w:rsidR="007E6537" w:rsidRPr="007E6537" w:rsidRDefault="007E6537"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焼却灰等運搬企業は、業務の実績を明らかにするため運搬量等を整理した業務実績報告書を毎月まとめ翌月１０日以内に組合へ報告すること。なお、報告書は以下の方法によるものとする。</w:t>
            </w:r>
          </w:p>
          <w:p w14:paraId="221EE7B0"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１）本業務の実績量は、本施設の計量設備で計量した量を基準とする。</w:t>
            </w:r>
          </w:p>
          <w:p w14:paraId="16AAFD11"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２）焼却灰等の種類別、運搬先別に運搬量を整理すること。</w:t>
            </w:r>
          </w:p>
          <w:p w14:paraId="43699D9E" w14:textId="77777777" w:rsid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３）その他、組合が指示する内容を報告すること</w:t>
            </w:r>
          </w:p>
          <w:p w14:paraId="60E4240D" w14:textId="7AE1CC5A"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B47DEC4"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F39C916"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0868599A" w14:textId="77777777" w:rsidTr="00B83817">
        <w:trPr>
          <w:trHeight w:val="92"/>
        </w:trPr>
        <w:tc>
          <w:tcPr>
            <w:tcW w:w="2468" w:type="pct"/>
            <w:shd w:val="clear" w:color="auto" w:fill="auto"/>
            <w:vAlign w:val="center"/>
          </w:tcPr>
          <w:p w14:paraId="4DBCADE8"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４．賠償責任及び保険</w:t>
            </w:r>
          </w:p>
          <w:p w14:paraId="5A68710D" w14:textId="77777777" w:rsidR="007E6537" w:rsidRPr="007E6537" w:rsidRDefault="007E6537"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焼却灰等運搬企業は、業務上本施設及び第三者へ損害等を与えた場合、賠償の責任を負うものとする。この場合は、遅滞なく組合及び運営事業者へ報告を行うとともに運営事業者の指示に従い原状回復等を行うこと。</w:t>
            </w:r>
          </w:p>
          <w:p w14:paraId="6E93364F" w14:textId="77777777" w:rsidR="007E6537" w:rsidRDefault="007E6537"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また、焼却灰等運搬企業は、本業務期間中、本業務に必要な保険に加入すること。加入する保険の種類等については提案によるものとする。</w:t>
            </w:r>
          </w:p>
          <w:p w14:paraId="4F5DF490" w14:textId="45D0993B"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27C2495"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F945406"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11845BD9" w14:textId="77777777" w:rsidTr="00B83817">
        <w:trPr>
          <w:trHeight w:val="92"/>
        </w:trPr>
        <w:tc>
          <w:tcPr>
            <w:tcW w:w="2468" w:type="pct"/>
            <w:shd w:val="clear" w:color="auto" w:fill="auto"/>
            <w:vAlign w:val="center"/>
          </w:tcPr>
          <w:p w14:paraId="63A2214B"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５．緊急時の対応</w:t>
            </w:r>
          </w:p>
          <w:p w14:paraId="6DFC4D32" w14:textId="77777777" w:rsidR="007E6537" w:rsidRDefault="007E6537"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焼却灰等運搬企業は、業務実施中に重大事故等の緊急事態に備え、連絡体制を整え緊急措置に対する準備をすること。また、運営事業者は応急措置に協力しなければならない。</w:t>
            </w:r>
          </w:p>
          <w:p w14:paraId="3E5F3EC8" w14:textId="209778A6" w:rsidR="008A5035" w:rsidRPr="00CF48FB"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6F86348"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205BF2F"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CA656F" w:rsidRPr="001D12A1" w14:paraId="5D4AD20E" w14:textId="77777777" w:rsidTr="00B83817">
        <w:trPr>
          <w:trHeight w:val="92"/>
        </w:trPr>
        <w:tc>
          <w:tcPr>
            <w:tcW w:w="2468" w:type="pct"/>
            <w:shd w:val="clear" w:color="auto" w:fill="auto"/>
            <w:vAlign w:val="center"/>
          </w:tcPr>
          <w:p w14:paraId="31967EFC" w14:textId="25F62D69" w:rsidR="00CA656F" w:rsidRPr="00CF48FB" w:rsidRDefault="007E6537" w:rsidP="00E231CF">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第２節　運搬業務の実施</w:t>
            </w:r>
          </w:p>
        </w:tc>
        <w:tc>
          <w:tcPr>
            <w:tcW w:w="2234" w:type="pct"/>
            <w:shd w:val="clear" w:color="auto" w:fill="auto"/>
          </w:tcPr>
          <w:p w14:paraId="75924F4D"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8F9414D" w14:textId="77777777" w:rsidR="00CA656F" w:rsidRPr="001D12A1" w:rsidRDefault="00CA656F"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6DFB42FB" w14:textId="77777777" w:rsidTr="00B83817">
        <w:trPr>
          <w:trHeight w:val="92"/>
        </w:trPr>
        <w:tc>
          <w:tcPr>
            <w:tcW w:w="2468" w:type="pct"/>
            <w:shd w:val="clear" w:color="auto" w:fill="auto"/>
            <w:vAlign w:val="center"/>
          </w:tcPr>
          <w:p w14:paraId="20B778FB"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１．運搬日及び業務時間</w:t>
            </w:r>
          </w:p>
          <w:p w14:paraId="0E0A1025" w14:textId="77777777" w:rsidR="007E6537" w:rsidRDefault="007E6537"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運搬日及び業務時間については、組合、焼却灰等運搬企業及び運営事業者間で協議の上、決定すること。なお、本施設からの積み込み搬出時間は、平日8：30から17：00まで及び土曜日8：30から12：00までとし12月31日から1月3日までの搬出は認めないこととするが、組合職員従事時間外における搬出を行う場合は、事前に組合と協議して決定すること。</w:t>
            </w:r>
          </w:p>
          <w:p w14:paraId="0A729864" w14:textId="032A6FA7"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94CF750"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8B8A0BD"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16F354DA" w14:textId="77777777" w:rsidTr="00B83817">
        <w:trPr>
          <w:trHeight w:val="92"/>
        </w:trPr>
        <w:tc>
          <w:tcPr>
            <w:tcW w:w="2468" w:type="pct"/>
            <w:shd w:val="clear" w:color="auto" w:fill="auto"/>
            <w:vAlign w:val="center"/>
          </w:tcPr>
          <w:p w14:paraId="664E5533"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２．焼却灰等の安全かつ適正な運搬</w:t>
            </w:r>
          </w:p>
          <w:p w14:paraId="662770BF"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１）エネルギー回収型廃棄物処理施設から排出される焼却灰等を焼却灰等資源化企業の引取先まで安全かつ適正に運搬すること。</w:t>
            </w:r>
          </w:p>
          <w:p w14:paraId="121D4CD2"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２）焼却灰等の運搬にあたっては、焼却灰等運搬業務委託契約書、廃棄物処理法、道路交通法等の関係法令を遵守し、確実かつ安全に行うこと。</w:t>
            </w:r>
          </w:p>
          <w:p w14:paraId="0918CA51"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３）事業実施区域内では、運搬車両、一般車両、作業従事者、見学者の通行に支障を与えないようにすること。</w:t>
            </w:r>
          </w:p>
          <w:p w14:paraId="1716377B"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４）焼却灰等の積み込み及び荷卸に際しては、運営事業者及び焼却灰等資源化企業と十分に連携を図り、焼却灰等の運搬による本施設の運営に影響が出ないようにすること。</w:t>
            </w:r>
          </w:p>
          <w:p w14:paraId="4A5B2A0C"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５）焼却灰等の積み込み及び荷卸に際しては、焼却灰等の飛散等による周辺環境へ影響を与えないように運営事業者及び焼却灰等資源化企業と連携し十分な対策を講じること。なお、焼却灰等の飛散等により周辺環境へ影響を与えた場合は、運営事業者、焼却灰等運搬企業、焼却灰等資源化企業が連携して原因究明、影響の把握及びその対策を検討し現状復旧させること。</w:t>
            </w:r>
          </w:p>
          <w:p w14:paraId="2668E953"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６）焼却灰等の運搬にあたり、予め定めた通行ルートの周辺住民に迷惑を与えず、苦情が発生しないように十分注意すること。万一苦情等が生じた場合は、速やかに組合及び運営事業者に報告するとともに焼却灰等運搬企業及び運営事業者の責任において必要な措置を行うこと。</w:t>
            </w:r>
          </w:p>
          <w:p w14:paraId="0A08D28F" w14:textId="77777777" w:rsid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７）エネルギー回収型廃棄物処理施設の試運転で生じる焼却灰等も運搬すること。</w:t>
            </w:r>
          </w:p>
          <w:p w14:paraId="389FF554" w14:textId="331A10F2"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B936CEE"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1C6E95D"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1256A6CD" w14:textId="77777777" w:rsidTr="00B83817">
        <w:trPr>
          <w:trHeight w:val="92"/>
        </w:trPr>
        <w:tc>
          <w:tcPr>
            <w:tcW w:w="2468" w:type="pct"/>
            <w:shd w:val="clear" w:color="auto" w:fill="auto"/>
            <w:vAlign w:val="center"/>
          </w:tcPr>
          <w:p w14:paraId="289E80F2"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３．焼却灰等の運搬手順等</w:t>
            </w:r>
          </w:p>
          <w:p w14:paraId="63C57E82"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１）本施設の焼却灰等の積み込み</w:t>
            </w:r>
          </w:p>
          <w:p w14:paraId="2A931CB7" w14:textId="77777777" w:rsidR="007E6537" w:rsidRPr="007E6537" w:rsidRDefault="007E6537" w:rsidP="00B45640">
            <w:pPr>
              <w:snapToGrid w:val="0"/>
              <w:spacing w:line="240" w:lineRule="atLeast"/>
              <w:ind w:firstLineChars="300" w:firstLine="63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① 本施設からの焼却灰等の積み込み方法は、建設事業者の提案による方法とする。</w:t>
            </w:r>
          </w:p>
          <w:p w14:paraId="68C16A00" w14:textId="77777777" w:rsidR="007E6537" w:rsidRPr="007E6537" w:rsidRDefault="007E6537" w:rsidP="00B45640">
            <w:pPr>
              <w:snapToGrid w:val="0"/>
              <w:spacing w:line="240" w:lineRule="atLeast"/>
              <w:ind w:firstLineChars="300" w:firstLine="63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② 焼却灰等の積み込みは、運営事業者及び焼却灰等運搬企業が連携して行う。</w:t>
            </w:r>
          </w:p>
          <w:p w14:paraId="5F0C73D1" w14:textId="77777777" w:rsidR="007E6537" w:rsidRPr="007E6537" w:rsidRDefault="007E6537" w:rsidP="00B45640">
            <w:pPr>
              <w:snapToGrid w:val="0"/>
              <w:spacing w:line="240" w:lineRule="atLeast"/>
              <w:ind w:leftChars="300" w:left="840" w:hangingChars="100" w:hanging="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③ 焼却灰等運搬企業は、焼却灰等を運搬にあたり天蓋付き車両等の飛散防止対策を講じた車両を用意する。</w:t>
            </w:r>
          </w:p>
          <w:p w14:paraId="7BC3EF64"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２）本施設での計量方法</w:t>
            </w:r>
          </w:p>
          <w:p w14:paraId="26C3C0B2" w14:textId="77777777" w:rsidR="007E6537" w:rsidRPr="007E6537" w:rsidRDefault="007E6537" w:rsidP="00B45640">
            <w:pPr>
              <w:snapToGrid w:val="0"/>
              <w:spacing w:line="240" w:lineRule="atLeast"/>
              <w:ind w:firstLineChars="300" w:firstLine="63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① 焼却灰等運搬車両は、運営事業者立ち会いのもと本施設の計量設備で空荷の状態を計量する。</w:t>
            </w:r>
          </w:p>
          <w:p w14:paraId="3EC43FC3" w14:textId="77777777" w:rsidR="007E6537" w:rsidRPr="007E6537" w:rsidRDefault="007E6537" w:rsidP="00B45640">
            <w:pPr>
              <w:snapToGrid w:val="0"/>
              <w:spacing w:line="240" w:lineRule="atLeast"/>
              <w:ind w:leftChars="300" w:left="840" w:hangingChars="100" w:hanging="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② 焼却灰等を積み込んだ後、運営事業者立ち会いのもと本施設の計量設備で計量後、計量伝票１枚を焼却灰等運搬企業が保管する。</w:t>
            </w:r>
          </w:p>
          <w:p w14:paraId="09CEE02E" w14:textId="77777777" w:rsidR="007E6537" w:rsidRPr="007E6537" w:rsidRDefault="007E6537" w:rsidP="00B45640">
            <w:pPr>
              <w:snapToGrid w:val="0"/>
              <w:spacing w:line="240" w:lineRule="atLeast"/>
              <w:ind w:firstLineChars="300" w:firstLine="63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③ 焼却灰等運搬企業及び運営事業者は、過積載となっていないことを確認し搬出する。</w:t>
            </w:r>
          </w:p>
          <w:p w14:paraId="607AEAFF"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３）計量方法の変更等</w:t>
            </w:r>
          </w:p>
          <w:p w14:paraId="1885901A" w14:textId="77777777" w:rsidR="007E6537" w:rsidRDefault="007E6537"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運営開始後、合理的かつ効率的で正確な計量を行える場合は組合と協議し計量方法を変更できるものと</w:t>
            </w:r>
            <w:r w:rsidRPr="007E6537">
              <w:rPr>
                <w:rFonts w:ascii="HG丸ｺﾞｼｯｸM-PRO" w:eastAsia="HG丸ｺﾞｼｯｸM-PRO" w:hAnsi="HG丸ｺﾞｼｯｸM-PRO" w:hint="eastAsia"/>
                <w:szCs w:val="21"/>
              </w:rPr>
              <w:lastRenderedPageBreak/>
              <w:t>する。</w:t>
            </w:r>
          </w:p>
          <w:p w14:paraId="31531F70" w14:textId="0F8265BC"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5CE9CFA5"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0CFE37B"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47E7882C" w14:textId="77777777" w:rsidTr="00B83817">
        <w:trPr>
          <w:trHeight w:val="92"/>
        </w:trPr>
        <w:tc>
          <w:tcPr>
            <w:tcW w:w="2468" w:type="pct"/>
            <w:shd w:val="clear" w:color="auto" w:fill="auto"/>
            <w:vAlign w:val="center"/>
          </w:tcPr>
          <w:p w14:paraId="0CA78309"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４．その他留意事項等</w:t>
            </w:r>
          </w:p>
          <w:p w14:paraId="115AB37C"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１）運営事業者は、焼却灰等資源化及び運搬計画に基づき焼却灰等の運搬頻度等を計画し実施すること。</w:t>
            </w:r>
          </w:p>
          <w:p w14:paraId="5FA44CE6"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２）業務実施場所及びその周辺は常に清潔に保つこと。</w:t>
            </w:r>
          </w:p>
          <w:p w14:paraId="3D26FDE1"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３）所定の場所以外への立ち入りをしないこと。</w:t>
            </w:r>
          </w:p>
          <w:p w14:paraId="1BE670EA"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４）本施設の構内道路は、安全運転に心掛け、徐行で通行すること。</w:t>
            </w:r>
          </w:p>
          <w:p w14:paraId="7286821E"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５）運搬中において本業務で定めたもの以外は混入しないこと。</w:t>
            </w:r>
          </w:p>
          <w:p w14:paraId="33D5AD52" w14:textId="77777777" w:rsid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６）予め定めた運搬ルート及び焼却灰等資源化企業の引取先まで確実に運搬すること。ただし、交通事故、道路工事等による予め定めた運搬ルートを通行することができない場合は、組合及び運営事業者へ連絡すること。</w:t>
            </w:r>
          </w:p>
          <w:p w14:paraId="00E62F8C" w14:textId="56F5EEC4"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19BAB580"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AD1A65A"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10260E21" w14:textId="77777777" w:rsidTr="00B83817">
        <w:trPr>
          <w:trHeight w:val="92"/>
        </w:trPr>
        <w:tc>
          <w:tcPr>
            <w:tcW w:w="2468" w:type="pct"/>
            <w:shd w:val="clear" w:color="auto" w:fill="auto"/>
            <w:vAlign w:val="center"/>
          </w:tcPr>
          <w:p w14:paraId="0CF0D934" w14:textId="186EB0BE" w:rsidR="007E6537" w:rsidRPr="007E6537" w:rsidRDefault="007E6537" w:rsidP="00E231CF">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第6章　焼却灰等資源化業務</w:t>
            </w:r>
          </w:p>
        </w:tc>
        <w:tc>
          <w:tcPr>
            <w:tcW w:w="2234" w:type="pct"/>
            <w:shd w:val="clear" w:color="auto" w:fill="auto"/>
          </w:tcPr>
          <w:p w14:paraId="0EC9455C"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A768701"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751E0E3F" w14:textId="77777777" w:rsidTr="00B83817">
        <w:trPr>
          <w:trHeight w:val="92"/>
        </w:trPr>
        <w:tc>
          <w:tcPr>
            <w:tcW w:w="2468" w:type="pct"/>
            <w:shd w:val="clear" w:color="auto" w:fill="auto"/>
            <w:vAlign w:val="center"/>
          </w:tcPr>
          <w:p w14:paraId="60F87E15" w14:textId="6EC5646E" w:rsidR="007E6537" w:rsidRPr="007E6537" w:rsidRDefault="007E6537" w:rsidP="00E231CF">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第１節　本業務の概要</w:t>
            </w:r>
          </w:p>
        </w:tc>
        <w:tc>
          <w:tcPr>
            <w:tcW w:w="2234" w:type="pct"/>
            <w:shd w:val="clear" w:color="auto" w:fill="auto"/>
          </w:tcPr>
          <w:p w14:paraId="3809E384"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E6A0A67"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7D8FEEBF" w14:textId="77777777" w:rsidTr="00B83817">
        <w:trPr>
          <w:trHeight w:val="92"/>
        </w:trPr>
        <w:tc>
          <w:tcPr>
            <w:tcW w:w="2468" w:type="pct"/>
            <w:shd w:val="clear" w:color="auto" w:fill="auto"/>
            <w:vAlign w:val="center"/>
          </w:tcPr>
          <w:p w14:paraId="32B79807" w14:textId="77777777" w:rsidR="007E6537" w:rsidRDefault="007E6537"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本業務は、本施設の稼働に伴い排出され焼却灰等運搬企業により運搬・搬入される焼却灰等を焼却灰等資源化企業が自らの施設で資源化を行うものである。なお、運営事業者は焼却灰等資源化企業を安定的かつ長期的に確保するとともに焼却灰等資源化企業及び運営事業者は焼却灰等の安定かつ安全な資源化業務の責任を負う。</w:t>
            </w:r>
          </w:p>
          <w:p w14:paraId="2EA1822B" w14:textId="2766EDA5"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50B779A"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3F80977"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409B9033" w14:textId="77777777" w:rsidTr="00B83817">
        <w:trPr>
          <w:trHeight w:val="92"/>
        </w:trPr>
        <w:tc>
          <w:tcPr>
            <w:tcW w:w="2468" w:type="pct"/>
            <w:shd w:val="clear" w:color="auto" w:fill="auto"/>
            <w:vAlign w:val="center"/>
          </w:tcPr>
          <w:p w14:paraId="05031AC2"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１．焼却灰等の資源化先と資源化方法</w:t>
            </w:r>
          </w:p>
          <w:p w14:paraId="63264690"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１）焼却灰等資源化先：［　］</w:t>
            </w:r>
          </w:p>
          <w:p w14:paraId="4E6DE418"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２）資源化方法：［　］</w:t>
            </w:r>
          </w:p>
          <w:p w14:paraId="41A24A31" w14:textId="77777777" w:rsid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３）受入可能量：［　］t/日、［　］t/年</w:t>
            </w:r>
          </w:p>
          <w:p w14:paraId="33552298" w14:textId="655FD5FB"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41CDE95"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293F144"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21004069" w14:textId="77777777" w:rsidTr="00B83817">
        <w:trPr>
          <w:trHeight w:val="92"/>
        </w:trPr>
        <w:tc>
          <w:tcPr>
            <w:tcW w:w="2468" w:type="pct"/>
            <w:shd w:val="clear" w:color="auto" w:fill="auto"/>
            <w:vAlign w:val="center"/>
          </w:tcPr>
          <w:p w14:paraId="0AB4B0AA"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２．提出書類等</w:t>
            </w:r>
          </w:p>
          <w:p w14:paraId="50EA1B96" w14:textId="77777777" w:rsidR="007E6537" w:rsidRPr="007E6537" w:rsidRDefault="007E6537"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焼却灰等資源化企業は、運営開始前（負荷運転による試運転開始含む）まで以下の書類を提出し組合の承諾を得ること。なお、受入に際して地元市町村等の協定を有する場合は協定書の写しを提出すること。</w:t>
            </w:r>
          </w:p>
          <w:p w14:paraId="40311B50"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１）着手届</w:t>
            </w:r>
          </w:p>
          <w:p w14:paraId="36F1B364"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２）一般廃棄物処理業許可証の写し</w:t>
            </w:r>
          </w:p>
          <w:p w14:paraId="717BC94F"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３）一般廃棄物処理施設設置許可証の写し</w:t>
            </w:r>
          </w:p>
          <w:p w14:paraId="34E6CE91"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４）資源化施設の概要（処理フロー、受入可能量など）</w:t>
            </w:r>
          </w:p>
          <w:p w14:paraId="2DCC8989" w14:textId="77777777" w:rsid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５）その他、組合が指示するもの</w:t>
            </w:r>
          </w:p>
          <w:p w14:paraId="7C55E149" w14:textId="417482D9"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5B0B5AB"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736163E"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2823AB16" w14:textId="77777777" w:rsidTr="00B83817">
        <w:trPr>
          <w:trHeight w:val="92"/>
        </w:trPr>
        <w:tc>
          <w:tcPr>
            <w:tcW w:w="2468" w:type="pct"/>
            <w:shd w:val="clear" w:color="auto" w:fill="auto"/>
            <w:vAlign w:val="center"/>
          </w:tcPr>
          <w:p w14:paraId="44C87617"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３．報告</w:t>
            </w:r>
          </w:p>
          <w:p w14:paraId="596736DB" w14:textId="77777777" w:rsidR="007E6537" w:rsidRPr="007E6537" w:rsidRDefault="007E6537"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焼却灰等資源化企業は、業務の実績を明らかにするため運搬量等を整理した業務実績報告書を毎月まとめ翌月１０日以内に組合へ報告すること。なお、報告書は以下の方法によるものとする。</w:t>
            </w:r>
          </w:p>
          <w:p w14:paraId="67B05BFA"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１）本業務の資源化実績量は、本施設の計量設備で計量した量を基準とする。</w:t>
            </w:r>
          </w:p>
          <w:p w14:paraId="73C57FA7" w14:textId="77777777" w:rsidR="007E6537" w:rsidRP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２）焼却灰等の種類別、資源化別に整理すること。</w:t>
            </w:r>
          </w:p>
          <w:p w14:paraId="18F3DA02" w14:textId="77777777" w:rsidR="007E6537" w:rsidRDefault="007E6537" w:rsidP="00B45640">
            <w:pPr>
              <w:snapToGrid w:val="0"/>
              <w:spacing w:line="240" w:lineRule="atLeast"/>
              <w:ind w:firstLineChars="100" w:firstLine="21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３）その他、組合が指示する内容を報告すること</w:t>
            </w:r>
          </w:p>
          <w:p w14:paraId="129DCF75" w14:textId="1AC52A48"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B2C878E"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6593A71"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529588CA" w14:textId="77777777" w:rsidTr="00B83817">
        <w:trPr>
          <w:trHeight w:val="92"/>
        </w:trPr>
        <w:tc>
          <w:tcPr>
            <w:tcW w:w="2468" w:type="pct"/>
            <w:shd w:val="clear" w:color="auto" w:fill="auto"/>
            <w:vAlign w:val="center"/>
          </w:tcPr>
          <w:p w14:paraId="3B11C227" w14:textId="019F27E4" w:rsidR="007E6537" w:rsidRPr="007E6537" w:rsidRDefault="007E6537" w:rsidP="00E231CF">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第２節　焼却灰等の資源化の実施</w:t>
            </w:r>
          </w:p>
        </w:tc>
        <w:tc>
          <w:tcPr>
            <w:tcW w:w="2234" w:type="pct"/>
            <w:shd w:val="clear" w:color="auto" w:fill="auto"/>
          </w:tcPr>
          <w:p w14:paraId="33523141"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3385158"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2D216DF6" w14:textId="77777777" w:rsidTr="00B83817">
        <w:trPr>
          <w:trHeight w:val="92"/>
        </w:trPr>
        <w:tc>
          <w:tcPr>
            <w:tcW w:w="2468" w:type="pct"/>
            <w:shd w:val="clear" w:color="auto" w:fill="auto"/>
            <w:vAlign w:val="center"/>
          </w:tcPr>
          <w:p w14:paraId="6618C40E" w14:textId="77777777" w:rsidR="007E6537" w:rsidRPr="007E6537" w:rsidRDefault="007E6537" w:rsidP="007E6537">
            <w:pPr>
              <w:snapToGrid w:val="0"/>
              <w:spacing w:line="240" w:lineRule="atLeast"/>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１．焼却灰等の安定かつ適正な資源化</w:t>
            </w:r>
          </w:p>
          <w:p w14:paraId="5F262E1E"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１）エネルギー回収型廃棄物処理施設から排出される焼却灰等を焼却灰等資源化企業の施設において適正に処理・資源化を行うこと。</w:t>
            </w:r>
          </w:p>
          <w:p w14:paraId="56C4175A"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２）焼却灰等の資源化にあたっては、焼却灰等資源化業務委託契約書、廃棄物処理法、等の関係法令を遵守し、適切に資源化を行うこと。</w:t>
            </w:r>
          </w:p>
          <w:p w14:paraId="3BC0CB76"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３）焼却灰等資源化企業は、運営事業者及び焼却灰等運搬企業と十分に連携を図り、焼却灰等の資源化による本施設の運営に影響が出ないようにすること。</w:t>
            </w:r>
          </w:p>
          <w:p w14:paraId="6E4A39B1"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４）焼却灰等の資源化にあたり、周辺住民に迷惑を与えず、苦情が発生しないように十分注意すること。</w:t>
            </w:r>
            <w:r w:rsidRPr="007E6537">
              <w:rPr>
                <w:rFonts w:ascii="HG丸ｺﾞｼｯｸM-PRO" w:eastAsia="HG丸ｺﾞｼｯｸM-PRO" w:hAnsi="HG丸ｺﾞｼｯｸM-PRO" w:hint="eastAsia"/>
                <w:szCs w:val="21"/>
              </w:rPr>
              <w:lastRenderedPageBreak/>
              <w:t>万一苦情等が生じた場合は、速やかに組合及び運営事業者に報告するとともに焼却灰等資源化企業及び運営事業者の責任において必要な措置を行うこと。</w:t>
            </w:r>
          </w:p>
          <w:p w14:paraId="3094349C" w14:textId="77777777" w:rsidR="007E6537" w:rsidRPr="007E6537" w:rsidRDefault="007E6537" w:rsidP="00B45640">
            <w:pPr>
              <w:snapToGrid w:val="0"/>
              <w:spacing w:line="240" w:lineRule="atLeast"/>
              <w:ind w:leftChars="100" w:left="630" w:hangingChars="200" w:hanging="420"/>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５）焼却灰等資源化企業は、資源化に伴う周辺環境へ影響を与えないようにすること。なお、周辺環境へ影響を与えた場合は、焼却灰等資源化企業及び運営事業者が連携して原因究明、影響の把握及びその対策を検討し現状復旧させること。</w:t>
            </w:r>
          </w:p>
          <w:p w14:paraId="40B32182" w14:textId="22FF359D" w:rsidR="007E6537" w:rsidRPr="007E6537" w:rsidRDefault="00B45640" w:rsidP="00B45640">
            <w:pPr>
              <w:snapToGrid w:val="0"/>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7E6537" w:rsidRPr="007E6537">
              <w:rPr>
                <w:rFonts w:ascii="HG丸ｺﾞｼｯｸM-PRO" w:eastAsia="HG丸ｺﾞｼｯｸM-PRO" w:hAnsi="HG丸ｺﾞｼｯｸM-PRO" w:hint="eastAsia"/>
                <w:szCs w:val="21"/>
              </w:rPr>
              <w:t>）エネルギー回収型廃棄物処理施設の試運転で生じる焼却灰等も運搬すること。</w:t>
            </w:r>
          </w:p>
          <w:p w14:paraId="33195417" w14:textId="023F2D12" w:rsidR="007E6537" w:rsidRPr="007E6537" w:rsidRDefault="00B45640" w:rsidP="00B45640">
            <w:pPr>
              <w:snapToGrid w:val="0"/>
              <w:spacing w:line="240" w:lineRule="atLeast"/>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7E6537" w:rsidRPr="007E6537">
              <w:rPr>
                <w:rFonts w:ascii="HG丸ｺﾞｼｯｸM-PRO" w:eastAsia="HG丸ｺﾞｼｯｸM-PRO" w:hAnsi="HG丸ｺﾞｼｯｸM-PRO" w:hint="eastAsia"/>
                <w:szCs w:val="21"/>
              </w:rPr>
              <w:t>）運営事業者は、焼却灰等資源化企業の受入基準を満足していることを確認するために法律等に定められた方法で分析・管理を行うこと。また、分析結果は組合へ報告すること。</w:t>
            </w:r>
          </w:p>
          <w:p w14:paraId="6DBBC45A" w14:textId="7618B513" w:rsidR="007E6537" w:rsidRPr="007E6537" w:rsidRDefault="00B45640" w:rsidP="00B45640">
            <w:pPr>
              <w:snapToGrid w:val="0"/>
              <w:spacing w:line="240" w:lineRule="atLeast"/>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r w:rsidR="007E6537" w:rsidRPr="007E6537">
              <w:rPr>
                <w:rFonts w:ascii="HG丸ｺﾞｼｯｸM-PRO" w:eastAsia="HG丸ｺﾞｼｯｸM-PRO" w:hAnsi="HG丸ｺﾞｼｯｸM-PRO" w:hint="eastAsia"/>
                <w:szCs w:val="21"/>
              </w:rPr>
              <w:t>）処理前に選別した処理不適物及びマテリアルリサイクル推進施設で回収した鉄、アルミを除き本施設稼働に伴い発生する焼却灰等は、運営事業者の責任において資源化を行うこと。</w:t>
            </w:r>
          </w:p>
          <w:p w14:paraId="5768B445" w14:textId="77777777" w:rsidR="007E6537" w:rsidRPr="007E6537" w:rsidRDefault="007E6537" w:rsidP="007E6537">
            <w:pPr>
              <w:snapToGrid w:val="0"/>
              <w:spacing w:line="240" w:lineRule="atLeast"/>
              <w:rPr>
                <w:rFonts w:ascii="HG丸ｺﾞｼｯｸM-PRO" w:eastAsia="HG丸ｺﾞｼｯｸM-PRO" w:hAnsi="HG丸ｺﾞｼｯｸM-PRO"/>
                <w:szCs w:val="21"/>
              </w:rPr>
            </w:pPr>
          </w:p>
          <w:p w14:paraId="59C12DD8" w14:textId="77777777" w:rsidR="007E6537" w:rsidRDefault="007E6537" w:rsidP="007E6537">
            <w:pPr>
              <w:snapToGrid w:val="0"/>
              <w:spacing w:line="240" w:lineRule="atLeast"/>
              <w:jc w:val="center"/>
              <w:rPr>
                <w:rFonts w:ascii="HG丸ｺﾞｼｯｸM-PRO" w:eastAsia="HG丸ｺﾞｼｯｸM-PRO" w:hAnsi="HG丸ｺﾞｼｯｸM-PRO"/>
                <w:szCs w:val="21"/>
              </w:rPr>
            </w:pPr>
            <w:r w:rsidRPr="007E6537">
              <w:rPr>
                <w:rFonts w:ascii="HG丸ｺﾞｼｯｸM-PRO" w:eastAsia="HG丸ｺﾞｼｯｸM-PRO" w:hAnsi="HG丸ｺﾞｼｯｸM-PRO" w:hint="eastAsia"/>
                <w:szCs w:val="21"/>
              </w:rPr>
              <w:t>【焼却灰等の受入基準の分析・管理項目等】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976"/>
              <w:gridCol w:w="1976"/>
              <w:gridCol w:w="1976"/>
              <w:gridCol w:w="1976"/>
            </w:tblGrid>
            <w:tr w:rsidR="008A5035" w:rsidRPr="00636663" w14:paraId="144DCC91" w14:textId="77777777" w:rsidTr="0085418D">
              <w:trPr>
                <w:jc w:val="center"/>
              </w:trPr>
              <w:tc>
                <w:tcPr>
                  <w:tcW w:w="1297" w:type="dxa"/>
                  <w:shd w:val="clear" w:color="auto" w:fill="auto"/>
                </w:tcPr>
                <w:p w14:paraId="35B42CDF" w14:textId="77777777" w:rsidR="008A5035" w:rsidRPr="00636663" w:rsidRDefault="008A5035" w:rsidP="008A5035">
                  <w:pPr>
                    <w:autoSpaceDE w:val="0"/>
                    <w:autoSpaceDN w:val="0"/>
                    <w:adjustRightInd w:val="0"/>
                    <w:jc w:val="center"/>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品目</w:t>
                  </w:r>
                </w:p>
              </w:tc>
              <w:tc>
                <w:tcPr>
                  <w:tcW w:w="1973" w:type="dxa"/>
                  <w:shd w:val="clear" w:color="auto" w:fill="auto"/>
                </w:tcPr>
                <w:p w14:paraId="5C2A249A" w14:textId="77777777" w:rsidR="008A5035" w:rsidRPr="00636663" w:rsidRDefault="008A5035" w:rsidP="008A5035">
                  <w:pPr>
                    <w:autoSpaceDE w:val="0"/>
                    <w:autoSpaceDN w:val="0"/>
                    <w:adjustRightInd w:val="0"/>
                    <w:jc w:val="center"/>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測定項目</w:t>
                  </w:r>
                </w:p>
              </w:tc>
              <w:tc>
                <w:tcPr>
                  <w:tcW w:w="1896" w:type="dxa"/>
                  <w:shd w:val="clear" w:color="auto" w:fill="auto"/>
                </w:tcPr>
                <w:p w14:paraId="57CB0D9F" w14:textId="77777777" w:rsidR="008A5035" w:rsidRPr="00636663" w:rsidRDefault="008A5035" w:rsidP="008A5035">
                  <w:pPr>
                    <w:autoSpaceDE w:val="0"/>
                    <w:autoSpaceDN w:val="0"/>
                    <w:adjustRightInd w:val="0"/>
                    <w:jc w:val="center"/>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頻度</w:t>
                  </w:r>
                </w:p>
              </w:tc>
              <w:tc>
                <w:tcPr>
                  <w:tcW w:w="1896" w:type="dxa"/>
                  <w:shd w:val="clear" w:color="auto" w:fill="auto"/>
                </w:tcPr>
                <w:p w14:paraId="23D67943" w14:textId="77777777" w:rsidR="008A5035" w:rsidRPr="00636663" w:rsidRDefault="008A5035" w:rsidP="008A5035">
                  <w:pPr>
                    <w:autoSpaceDE w:val="0"/>
                    <w:autoSpaceDN w:val="0"/>
                    <w:adjustRightInd w:val="0"/>
                    <w:jc w:val="center"/>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基準値</w:t>
                  </w:r>
                </w:p>
              </w:tc>
              <w:tc>
                <w:tcPr>
                  <w:tcW w:w="1896" w:type="dxa"/>
                  <w:shd w:val="clear" w:color="auto" w:fill="auto"/>
                </w:tcPr>
                <w:p w14:paraId="75F6B369" w14:textId="77777777" w:rsidR="008A5035" w:rsidRPr="00636663" w:rsidRDefault="008A5035" w:rsidP="008A5035">
                  <w:pPr>
                    <w:autoSpaceDE w:val="0"/>
                    <w:autoSpaceDN w:val="0"/>
                    <w:adjustRightInd w:val="0"/>
                    <w:jc w:val="center"/>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分析等の方法</w:t>
                  </w:r>
                </w:p>
              </w:tc>
            </w:tr>
            <w:tr w:rsidR="008A5035" w:rsidRPr="00636663" w14:paraId="732544BF" w14:textId="77777777" w:rsidTr="0085418D">
              <w:trPr>
                <w:jc w:val="center"/>
              </w:trPr>
              <w:tc>
                <w:tcPr>
                  <w:tcW w:w="1297" w:type="dxa"/>
                  <w:shd w:val="clear" w:color="auto" w:fill="auto"/>
                </w:tcPr>
                <w:p w14:paraId="07AD8F40"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p>
              </w:tc>
              <w:tc>
                <w:tcPr>
                  <w:tcW w:w="1973" w:type="dxa"/>
                  <w:shd w:val="clear" w:color="auto" w:fill="auto"/>
                </w:tcPr>
                <w:p w14:paraId="285D430C"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1CE1F110"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22E9B427"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7AB0FEA0"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r>
            <w:tr w:rsidR="008A5035" w:rsidRPr="00636663" w14:paraId="02E086F3" w14:textId="77777777" w:rsidTr="0085418D">
              <w:trPr>
                <w:jc w:val="center"/>
              </w:trPr>
              <w:tc>
                <w:tcPr>
                  <w:tcW w:w="1297" w:type="dxa"/>
                  <w:shd w:val="clear" w:color="auto" w:fill="auto"/>
                </w:tcPr>
                <w:p w14:paraId="77CB40B4"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p>
              </w:tc>
              <w:tc>
                <w:tcPr>
                  <w:tcW w:w="1973" w:type="dxa"/>
                  <w:shd w:val="clear" w:color="auto" w:fill="auto"/>
                </w:tcPr>
                <w:p w14:paraId="4B7E3A31"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448B4CEE"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2F132C37"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0D940716"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r>
            <w:tr w:rsidR="008A5035" w:rsidRPr="00636663" w14:paraId="539B4528" w14:textId="77777777" w:rsidTr="0085418D">
              <w:trPr>
                <w:jc w:val="center"/>
              </w:trPr>
              <w:tc>
                <w:tcPr>
                  <w:tcW w:w="1297" w:type="dxa"/>
                  <w:shd w:val="clear" w:color="auto" w:fill="auto"/>
                </w:tcPr>
                <w:p w14:paraId="7AA5D557"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p>
              </w:tc>
              <w:tc>
                <w:tcPr>
                  <w:tcW w:w="1973" w:type="dxa"/>
                  <w:shd w:val="clear" w:color="auto" w:fill="auto"/>
                </w:tcPr>
                <w:p w14:paraId="46F66C3C"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76A30D7D"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6849707D"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646D63D1"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r>
            <w:tr w:rsidR="008A5035" w:rsidRPr="00636663" w14:paraId="3E8A7E0B" w14:textId="77777777" w:rsidTr="0085418D">
              <w:trPr>
                <w:jc w:val="center"/>
              </w:trPr>
              <w:tc>
                <w:tcPr>
                  <w:tcW w:w="1297" w:type="dxa"/>
                  <w:shd w:val="clear" w:color="auto" w:fill="auto"/>
                </w:tcPr>
                <w:p w14:paraId="06B8EF85"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p>
              </w:tc>
              <w:tc>
                <w:tcPr>
                  <w:tcW w:w="1973" w:type="dxa"/>
                  <w:shd w:val="clear" w:color="auto" w:fill="auto"/>
                </w:tcPr>
                <w:p w14:paraId="7FC96893"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6CBDD67F"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49DAB328"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6617EA75" w14:textId="77777777" w:rsidR="008A5035" w:rsidRPr="00636663" w:rsidRDefault="008A5035" w:rsidP="008A5035">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r>
          </w:tbl>
          <w:p w14:paraId="456BC743" w14:textId="77777777" w:rsidR="007E6537" w:rsidRDefault="007E6537" w:rsidP="007E6537">
            <w:pPr>
              <w:snapToGrid w:val="0"/>
              <w:spacing w:line="240" w:lineRule="atLeast"/>
              <w:rPr>
                <w:rFonts w:ascii="HG丸ｺﾞｼｯｸM-PRO" w:eastAsia="HG丸ｺﾞｼｯｸM-PRO" w:hAnsi="HG丸ｺﾞｼｯｸM-PRO"/>
                <w:szCs w:val="21"/>
              </w:rPr>
            </w:pPr>
          </w:p>
          <w:p w14:paraId="25DD9FE7" w14:textId="4AC306FE" w:rsidR="008A5035" w:rsidRPr="007E6537" w:rsidRDefault="008A5035" w:rsidP="007E6537">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24C1957"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C74EFD3"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1E114C68" w14:textId="77777777" w:rsidTr="00B83817">
        <w:trPr>
          <w:trHeight w:val="92"/>
        </w:trPr>
        <w:tc>
          <w:tcPr>
            <w:tcW w:w="2468" w:type="pct"/>
            <w:shd w:val="clear" w:color="auto" w:fill="auto"/>
            <w:vAlign w:val="center"/>
          </w:tcPr>
          <w:p w14:paraId="10A0394B" w14:textId="77777777" w:rsidR="004C0392" w:rsidRPr="004C0392" w:rsidRDefault="004C0392" w:rsidP="004C0392">
            <w:pPr>
              <w:snapToGrid w:val="0"/>
              <w:spacing w:line="240" w:lineRule="atLeast"/>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２．その他留意事項等</w:t>
            </w:r>
          </w:p>
          <w:p w14:paraId="6DC29F93" w14:textId="77777777" w:rsidR="004C0392" w:rsidRPr="004C0392"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１）運営事業者は、焼却灰等資源化及び運搬計画に基づき焼却灰等資源化量の計画を策定し実施すること。</w:t>
            </w:r>
          </w:p>
          <w:p w14:paraId="72922E76" w14:textId="77777777" w:rsidR="007E6537"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２）業務実施場所及びその周辺は常に清潔に保つこと。</w:t>
            </w:r>
          </w:p>
          <w:p w14:paraId="25F07139" w14:textId="62124948"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143452FA"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6600E4C"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63700FC8" w14:textId="77777777" w:rsidTr="00B83817">
        <w:trPr>
          <w:trHeight w:val="92"/>
        </w:trPr>
        <w:tc>
          <w:tcPr>
            <w:tcW w:w="2468" w:type="pct"/>
            <w:shd w:val="clear" w:color="auto" w:fill="auto"/>
            <w:vAlign w:val="center"/>
          </w:tcPr>
          <w:p w14:paraId="0258CE59" w14:textId="7CEC4E15" w:rsidR="007E6537" w:rsidRPr="007E6537" w:rsidRDefault="004C0392" w:rsidP="00E231CF">
            <w:pPr>
              <w:snapToGrid w:val="0"/>
              <w:spacing w:line="240" w:lineRule="atLeast"/>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第7章　副生成物等の引取業務</w:t>
            </w:r>
          </w:p>
        </w:tc>
        <w:tc>
          <w:tcPr>
            <w:tcW w:w="2234" w:type="pct"/>
            <w:shd w:val="clear" w:color="auto" w:fill="auto"/>
          </w:tcPr>
          <w:p w14:paraId="23F0EB33"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C7BC637"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28595286" w14:textId="77777777" w:rsidTr="00B83817">
        <w:trPr>
          <w:trHeight w:val="92"/>
        </w:trPr>
        <w:tc>
          <w:tcPr>
            <w:tcW w:w="2468" w:type="pct"/>
            <w:shd w:val="clear" w:color="auto" w:fill="auto"/>
            <w:vAlign w:val="center"/>
          </w:tcPr>
          <w:p w14:paraId="70F6EF99" w14:textId="225A33D0" w:rsidR="007E6537" w:rsidRPr="007E6537" w:rsidRDefault="004C0392" w:rsidP="00E231CF">
            <w:pPr>
              <w:snapToGrid w:val="0"/>
              <w:spacing w:line="240" w:lineRule="atLeast"/>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第１節　本業務の概要</w:t>
            </w:r>
          </w:p>
        </w:tc>
        <w:tc>
          <w:tcPr>
            <w:tcW w:w="2234" w:type="pct"/>
            <w:shd w:val="clear" w:color="auto" w:fill="auto"/>
          </w:tcPr>
          <w:p w14:paraId="4C52B10D"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B5F0BED"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153239C1" w14:textId="77777777" w:rsidTr="00B83817">
        <w:trPr>
          <w:trHeight w:val="92"/>
        </w:trPr>
        <w:tc>
          <w:tcPr>
            <w:tcW w:w="2468" w:type="pct"/>
            <w:shd w:val="clear" w:color="auto" w:fill="auto"/>
            <w:vAlign w:val="center"/>
          </w:tcPr>
          <w:p w14:paraId="3630322F" w14:textId="77777777" w:rsidR="007E6537" w:rsidRDefault="004C0392"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本業務は、本施設の稼働に伴い排出される副生成物等の全量引取し資源化する業務であり、運営事業者は副生成物等引取企業を安定的かつ長期的に確保するとともに副生成物等引取企業は副生成物等の全量資源化の責任を負う。</w:t>
            </w:r>
          </w:p>
          <w:p w14:paraId="65F1B20D" w14:textId="6D0D66DE"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4487810"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B32C165"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27109F01" w14:textId="77777777" w:rsidTr="00B83817">
        <w:trPr>
          <w:trHeight w:val="92"/>
        </w:trPr>
        <w:tc>
          <w:tcPr>
            <w:tcW w:w="2468" w:type="pct"/>
            <w:shd w:val="clear" w:color="auto" w:fill="auto"/>
            <w:vAlign w:val="center"/>
          </w:tcPr>
          <w:p w14:paraId="730251F5" w14:textId="77777777" w:rsidR="004C0392" w:rsidRPr="004C0392" w:rsidRDefault="004C0392" w:rsidP="004C0392">
            <w:pPr>
              <w:snapToGrid w:val="0"/>
              <w:spacing w:line="240" w:lineRule="atLeast"/>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１．副生成物等の資源化先と資源化方法</w:t>
            </w:r>
          </w:p>
          <w:p w14:paraId="3B0F0676" w14:textId="77777777" w:rsidR="004C0392" w:rsidRPr="004C0392"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１）副生成物等の資源化先：［　］</w:t>
            </w:r>
          </w:p>
          <w:p w14:paraId="4A77AA6B" w14:textId="77777777" w:rsidR="004C0392" w:rsidRPr="004C0392"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２）有効利用方法：［　］</w:t>
            </w:r>
          </w:p>
          <w:p w14:paraId="51AD1394" w14:textId="77777777" w:rsidR="007E6537"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３）副生成物等の買い取り価格：［　］円/t</w:t>
            </w:r>
          </w:p>
          <w:p w14:paraId="79AEF428" w14:textId="7201FF53"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7D98F1A"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053B9EE"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0C6F01E1" w14:textId="77777777" w:rsidTr="00B83817">
        <w:trPr>
          <w:trHeight w:val="92"/>
        </w:trPr>
        <w:tc>
          <w:tcPr>
            <w:tcW w:w="2468" w:type="pct"/>
            <w:shd w:val="clear" w:color="auto" w:fill="auto"/>
            <w:vAlign w:val="center"/>
          </w:tcPr>
          <w:p w14:paraId="70E3E871" w14:textId="2782E790" w:rsidR="004C0392" w:rsidRPr="004C0392" w:rsidRDefault="00B45640" w:rsidP="004C0392">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2．提出書類など</w:t>
            </w:r>
          </w:p>
          <w:p w14:paraId="72591B87" w14:textId="160D509F" w:rsidR="004C0392" w:rsidRPr="004C0392" w:rsidRDefault="004C0392"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副生成物等引取企業は、運営開始前（負荷運転による試運転開始含む）まで以下の書類をそれぞれ提出し組合の承諾を得ること。</w:t>
            </w:r>
          </w:p>
          <w:p w14:paraId="5F81FA36" w14:textId="77777777" w:rsidR="004C0392" w:rsidRPr="004C0392"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１）着手届</w:t>
            </w:r>
          </w:p>
          <w:p w14:paraId="1868C050" w14:textId="77777777" w:rsidR="004C0392" w:rsidRPr="004C0392"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２）資源化先企業の概要</w:t>
            </w:r>
          </w:p>
          <w:p w14:paraId="05A6769C" w14:textId="77777777" w:rsidR="004C0392" w:rsidRPr="004C0392"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３）副生成物等の運搬車両一覧表</w:t>
            </w:r>
          </w:p>
          <w:p w14:paraId="5E210554" w14:textId="77777777" w:rsidR="004C0392" w:rsidRPr="004C0392" w:rsidRDefault="004C0392" w:rsidP="00B45640">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４）車検証写し（自動車から排出される窒素酸化物及び粒子状物質の特定地域における総量の削減等に関する特別措置法適合車であること）</w:t>
            </w:r>
          </w:p>
          <w:p w14:paraId="33D64C5F" w14:textId="77777777" w:rsidR="004C0392" w:rsidRPr="004C0392"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５）運搬車両を運転するための運転免許証写し（運搬車両を運転する者のみ）</w:t>
            </w:r>
          </w:p>
          <w:p w14:paraId="40C0EBBD" w14:textId="77777777" w:rsidR="007E6537"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６）その他、組合が指示するもの</w:t>
            </w:r>
          </w:p>
          <w:p w14:paraId="221FFE4A" w14:textId="77D4FB7D"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06B30BA"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B393339"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0696EE83" w14:textId="77777777" w:rsidTr="00B83817">
        <w:trPr>
          <w:trHeight w:val="92"/>
        </w:trPr>
        <w:tc>
          <w:tcPr>
            <w:tcW w:w="2468" w:type="pct"/>
            <w:shd w:val="clear" w:color="auto" w:fill="auto"/>
            <w:vAlign w:val="center"/>
          </w:tcPr>
          <w:p w14:paraId="10E70DF9" w14:textId="77777777" w:rsidR="004C0392" w:rsidRPr="004C0392" w:rsidRDefault="004C0392" w:rsidP="004C0392">
            <w:pPr>
              <w:snapToGrid w:val="0"/>
              <w:spacing w:line="240" w:lineRule="atLeast"/>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３．報告</w:t>
            </w:r>
          </w:p>
          <w:p w14:paraId="0B0FC9F9" w14:textId="77777777" w:rsidR="004C0392" w:rsidRPr="004C0392" w:rsidRDefault="004C0392"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副生成物等引取企業は、業務の実績を明らかにするため運搬量等を整理した業務実績報告書を毎月まとめ翌月１０日以内に組合へ報告すること。なお、報告書は以下の方法によるものとする。</w:t>
            </w:r>
          </w:p>
          <w:p w14:paraId="77C417FE" w14:textId="77777777" w:rsidR="004C0392" w:rsidRPr="004C0392"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lastRenderedPageBreak/>
              <w:t>１）本業務の資源化実績量は、本施設の計量設備で計量した量を基準とする。</w:t>
            </w:r>
          </w:p>
          <w:p w14:paraId="38D95081" w14:textId="77777777" w:rsidR="004C0392" w:rsidRPr="004C0392"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２）副生成物等の種類別、資源化別に整理すること。</w:t>
            </w:r>
          </w:p>
          <w:p w14:paraId="2CCB9F3F" w14:textId="77777777" w:rsidR="007E6537"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３）その他、組合が指示する内容を報告すること</w:t>
            </w:r>
          </w:p>
          <w:p w14:paraId="1352430B" w14:textId="442078EB"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55E2BD0F"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67BCDE6"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729596BB" w14:textId="77777777" w:rsidTr="00B83817">
        <w:trPr>
          <w:trHeight w:val="92"/>
        </w:trPr>
        <w:tc>
          <w:tcPr>
            <w:tcW w:w="2468" w:type="pct"/>
            <w:shd w:val="clear" w:color="auto" w:fill="auto"/>
            <w:vAlign w:val="center"/>
          </w:tcPr>
          <w:p w14:paraId="71D9B61C" w14:textId="105963E8" w:rsidR="007E6537" w:rsidRPr="004C0392" w:rsidRDefault="004C0392" w:rsidP="004C0392">
            <w:pPr>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第２節　副生成物等の資源化の実施</w:t>
            </w:r>
          </w:p>
        </w:tc>
        <w:tc>
          <w:tcPr>
            <w:tcW w:w="2234" w:type="pct"/>
            <w:shd w:val="clear" w:color="auto" w:fill="auto"/>
          </w:tcPr>
          <w:p w14:paraId="482C3B65"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3EF68D5"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2CCF37BA" w14:textId="77777777" w:rsidTr="00B83817">
        <w:trPr>
          <w:trHeight w:val="92"/>
        </w:trPr>
        <w:tc>
          <w:tcPr>
            <w:tcW w:w="2468" w:type="pct"/>
            <w:shd w:val="clear" w:color="auto" w:fill="auto"/>
            <w:vAlign w:val="center"/>
          </w:tcPr>
          <w:p w14:paraId="528A3266" w14:textId="77777777" w:rsidR="004C0392" w:rsidRPr="004C0392" w:rsidRDefault="004C0392" w:rsidP="004C0392">
            <w:pPr>
              <w:snapToGrid w:val="0"/>
              <w:spacing w:line="240" w:lineRule="atLeast"/>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１．副生成物等の安定かつ適正な資源化</w:t>
            </w:r>
          </w:p>
          <w:p w14:paraId="1ABC5E48" w14:textId="77777777" w:rsidR="004C0392" w:rsidRPr="004C0392" w:rsidRDefault="004C0392" w:rsidP="00B45640">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１）エネルギー回収型廃棄物処理施設から排出される副生成物等を副生成物等引取企業において適正に処理・資源化を行うこと。</w:t>
            </w:r>
          </w:p>
          <w:p w14:paraId="4779A0DC" w14:textId="77777777" w:rsidR="004C0392" w:rsidRPr="004C0392" w:rsidRDefault="004C0392" w:rsidP="00B45640">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２）副生成物等の資源化にあたっては、運営業務委託契約書、廃棄物処理法、道路交通法等の関係法令を遵守し、適切に資源化を行うこと。</w:t>
            </w:r>
          </w:p>
          <w:p w14:paraId="201CF450" w14:textId="77777777" w:rsidR="004C0392" w:rsidRPr="004C0392"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３）運営事業者は、副生成物等の資源化に支障のないように適切に保管すること。</w:t>
            </w:r>
          </w:p>
          <w:p w14:paraId="32C1776F" w14:textId="63FA5986" w:rsidR="007E6537" w:rsidRDefault="004C0392" w:rsidP="00B45640">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４）運営事業者は、副生成物等がJIS A 5031、JIS A 5032の規格及び引取先における基準を満足していることを確認するために法律等に定められた方法で分析・管理を行うこと。また、分析結果は、組合へ報告すること。</w:t>
            </w:r>
          </w:p>
          <w:p w14:paraId="2F1A70A5" w14:textId="77777777" w:rsidR="00B45640" w:rsidRDefault="00B45640" w:rsidP="00B45640">
            <w:pPr>
              <w:snapToGrid w:val="0"/>
              <w:spacing w:line="240" w:lineRule="atLeast"/>
              <w:rPr>
                <w:rFonts w:ascii="HG丸ｺﾞｼｯｸM-PRO" w:eastAsia="HG丸ｺﾞｼｯｸM-PRO" w:hAnsi="HG丸ｺﾞｼｯｸM-PRO"/>
                <w:szCs w:val="21"/>
              </w:rPr>
            </w:pPr>
          </w:p>
          <w:p w14:paraId="1A0D272B" w14:textId="77777777" w:rsidR="004C0392" w:rsidRDefault="004C0392" w:rsidP="004C0392">
            <w:pPr>
              <w:snapToGrid w:val="0"/>
              <w:spacing w:line="240" w:lineRule="atLeast"/>
              <w:ind w:left="420" w:hangingChars="200" w:hanging="420"/>
              <w:jc w:val="center"/>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副生成物等の引取基準の分析・管理項目等】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976"/>
              <w:gridCol w:w="1976"/>
              <w:gridCol w:w="1976"/>
              <w:gridCol w:w="1976"/>
            </w:tblGrid>
            <w:tr w:rsidR="004C0392" w:rsidRPr="00636663" w14:paraId="29271D4B" w14:textId="77777777" w:rsidTr="00F7799F">
              <w:trPr>
                <w:jc w:val="center"/>
              </w:trPr>
              <w:tc>
                <w:tcPr>
                  <w:tcW w:w="1297" w:type="dxa"/>
                  <w:shd w:val="clear" w:color="auto" w:fill="auto"/>
                </w:tcPr>
                <w:p w14:paraId="05A46335" w14:textId="77777777" w:rsidR="004C0392" w:rsidRPr="00636663" w:rsidRDefault="004C0392" w:rsidP="004C0392">
                  <w:pPr>
                    <w:autoSpaceDE w:val="0"/>
                    <w:autoSpaceDN w:val="0"/>
                    <w:adjustRightInd w:val="0"/>
                    <w:jc w:val="center"/>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品目</w:t>
                  </w:r>
                </w:p>
              </w:tc>
              <w:tc>
                <w:tcPr>
                  <w:tcW w:w="1973" w:type="dxa"/>
                  <w:shd w:val="clear" w:color="auto" w:fill="auto"/>
                </w:tcPr>
                <w:p w14:paraId="0E7E9FC7" w14:textId="77777777" w:rsidR="004C0392" w:rsidRPr="00636663" w:rsidRDefault="004C0392" w:rsidP="004C0392">
                  <w:pPr>
                    <w:autoSpaceDE w:val="0"/>
                    <w:autoSpaceDN w:val="0"/>
                    <w:adjustRightInd w:val="0"/>
                    <w:jc w:val="center"/>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測定項目</w:t>
                  </w:r>
                </w:p>
              </w:tc>
              <w:tc>
                <w:tcPr>
                  <w:tcW w:w="1896" w:type="dxa"/>
                  <w:shd w:val="clear" w:color="auto" w:fill="auto"/>
                </w:tcPr>
                <w:p w14:paraId="2AC45FA0" w14:textId="77777777" w:rsidR="004C0392" w:rsidRPr="00636663" w:rsidRDefault="004C0392" w:rsidP="004C0392">
                  <w:pPr>
                    <w:autoSpaceDE w:val="0"/>
                    <w:autoSpaceDN w:val="0"/>
                    <w:adjustRightInd w:val="0"/>
                    <w:jc w:val="center"/>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頻度</w:t>
                  </w:r>
                </w:p>
              </w:tc>
              <w:tc>
                <w:tcPr>
                  <w:tcW w:w="1896" w:type="dxa"/>
                  <w:shd w:val="clear" w:color="auto" w:fill="auto"/>
                </w:tcPr>
                <w:p w14:paraId="4A9537CB" w14:textId="77777777" w:rsidR="004C0392" w:rsidRPr="00636663" w:rsidRDefault="004C0392" w:rsidP="004C0392">
                  <w:pPr>
                    <w:autoSpaceDE w:val="0"/>
                    <w:autoSpaceDN w:val="0"/>
                    <w:adjustRightInd w:val="0"/>
                    <w:jc w:val="center"/>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基準値</w:t>
                  </w:r>
                </w:p>
              </w:tc>
              <w:tc>
                <w:tcPr>
                  <w:tcW w:w="1896" w:type="dxa"/>
                  <w:shd w:val="clear" w:color="auto" w:fill="auto"/>
                </w:tcPr>
                <w:p w14:paraId="598A4933" w14:textId="77777777" w:rsidR="004C0392" w:rsidRPr="00636663" w:rsidRDefault="004C0392" w:rsidP="004C0392">
                  <w:pPr>
                    <w:autoSpaceDE w:val="0"/>
                    <w:autoSpaceDN w:val="0"/>
                    <w:adjustRightInd w:val="0"/>
                    <w:jc w:val="center"/>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分析等の方法</w:t>
                  </w:r>
                </w:p>
              </w:tc>
            </w:tr>
            <w:tr w:rsidR="004C0392" w:rsidRPr="00636663" w14:paraId="654071DE" w14:textId="77777777" w:rsidTr="00F7799F">
              <w:trPr>
                <w:jc w:val="center"/>
              </w:trPr>
              <w:tc>
                <w:tcPr>
                  <w:tcW w:w="1297" w:type="dxa"/>
                  <w:shd w:val="clear" w:color="auto" w:fill="auto"/>
                </w:tcPr>
                <w:p w14:paraId="5C9B9212"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p>
              </w:tc>
              <w:tc>
                <w:tcPr>
                  <w:tcW w:w="1973" w:type="dxa"/>
                  <w:shd w:val="clear" w:color="auto" w:fill="auto"/>
                </w:tcPr>
                <w:p w14:paraId="573FB5D9"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42302298"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4BABF61D"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1F0D88A9"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r>
            <w:tr w:rsidR="004C0392" w:rsidRPr="00636663" w14:paraId="75986E04" w14:textId="77777777" w:rsidTr="00F7799F">
              <w:trPr>
                <w:jc w:val="center"/>
              </w:trPr>
              <w:tc>
                <w:tcPr>
                  <w:tcW w:w="1297" w:type="dxa"/>
                  <w:shd w:val="clear" w:color="auto" w:fill="auto"/>
                </w:tcPr>
                <w:p w14:paraId="745D2D82"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p>
              </w:tc>
              <w:tc>
                <w:tcPr>
                  <w:tcW w:w="1973" w:type="dxa"/>
                  <w:shd w:val="clear" w:color="auto" w:fill="auto"/>
                </w:tcPr>
                <w:p w14:paraId="35A7C897"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00C72625"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730F1262"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24413B9B"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r>
            <w:tr w:rsidR="004C0392" w:rsidRPr="00636663" w14:paraId="6B755B9A" w14:textId="77777777" w:rsidTr="00F7799F">
              <w:trPr>
                <w:jc w:val="center"/>
              </w:trPr>
              <w:tc>
                <w:tcPr>
                  <w:tcW w:w="1297" w:type="dxa"/>
                  <w:shd w:val="clear" w:color="auto" w:fill="auto"/>
                </w:tcPr>
                <w:p w14:paraId="73C17EF2"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p>
              </w:tc>
              <w:tc>
                <w:tcPr>
                  <w:tcW w:w="1973" w:type="dxa"/>
                  <w:shd w:val="clear" w:color="auto" w:fill="auto"/>
                </w:tcPr>
                <w:p w14:paraId="612FEE8B"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06DF223E"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39314C89"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c>
                <w:tcPr>
                  <w:tcW w:w="1896" w:type="dxa"/>
                  <w:shd w:val="clear" w:color="auto" w:fill="auto"/>
                </w:tcPr>
                <w:p w14:paraId="3351FD76" w14:textId="77777777" w:rsidR="004C0392" w:rsidRPr="00636663" w:rsidRDefault="004C0392" w:rsidP="004C0392">
                  <w:pPr>
                    <w:autoSpaceDE w:val="0"/>
                    <w:autoSpaceDN w:val="0"/>
                    <w:adjustRightInd w:val="0"/>
                    <w:jc w:val="left"/>
                    <w:rPr>
                      <w:rFonts w:ascii="HG丸ｺﾞｼｯｸM-PRO" w:eastAsia="HG丸ｺﾞｼｯｸM-PRO" w:hAnsi="HG丸ｺﾞｼｯｸM-PRO" w:cs="MS-Mincho"/>
                      <w:sz w:val="22"/>
                      <w:szCs w:val="22"/>
                    </w:rPr>
                  </w:pPr>
                  <w:r w:rsidRPr="00636663">
                    <w:rPr>
                      <w:rFonts w:ascii="HG丸ｺﾞｼｯｸM-PRO" w:eastAsia="HG丸ｺﾞｼｯｸM-PRO" w:hAnsi="HG丸ｺﾞｼｯｸM-PRO" w:cs="MS-Mincho" w:hint="eastAsia"/>
                      <w:sz w:val="22"/>
                      <w:szCs w:val="22"/>
                    </w:rPr>
                    <w:t>〔　　　　　　〕</w:t>
                  </w:r>
                </w:p>
              </w:tc>
            </w:tr>
          </w:tbl>
          <w:p w14:paraId="4BC7A561" w14:textId="7D526793" w:rsidR="004C0392" w:rsidRDefault="004C0392" w:rsidP="004C0392">
            <w:pPr>
              <w:snapToGrid w:val="0"/>
              <w:spacing w:line="240" w:lineRule="atLeast"/>
              <w:ind w:left="420" w:hangingChars="200" w:hanging="420"/>
              <w:rPr>
                <w:rFonts w:ascii="HG丸ｺﾞｼｯｸM-PRO" w:eastAsia="HG丸ｺﾞｼｯｸM-PRO" w:hAnsi="HG丸ｺﾞｼｯｸM-PRO"/>
                <w:szCs w:val="21"/>
              </w:rPr>
            </w:pPr>
          </w:p>
          <w:p w14:paraId="1FAD1E8B" w14:textId="6CF30DF4" w:rsidR="004C0392" w:rsidRPr="004C0392" w:rsidRDefault="004C0392" w:rsidP="00B45640">
            <w:pPr>
              <w:snapToGrid w:val="0"/>
              <w:spacing w:line="240" w:lineRule="atLeast"/>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Pr="004C0392">
              <w:rPr>
                <w:rFonts w:ascii="HG丸ｺﾞｼｯｸM-PRO" w:eastAsia="HG丸ｺﾞｼｯｸM-PRO" w:hAnsi="HG丸ｺﾞｼｯｸM-PRO" w:hint="eastAsia"/>
                <w:szCs w:val="21"/>
              </w:rPr>
              <w:t>副生成物等引取企業は、運営事業者と十分に連携を図り、副生成物等の資源化による本施設の運営に影響が出ないようにすること。</w:t>
            </w:r>
          </w:p>
          <w:p w14:paraId="4F798DF7" w14:textId="77777777" w:rsidR="004C0392" w:rsidRPr="004C0392" w:rsidRDefault="004C0392" w:rsidP="00B45640">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６）副生成物等の資源化にあたり、周辺住民に迷惑を与えず、苦情が発生しないように十分注意すること。万一苦情等が生じた場合は、速やかに組合及び運営事業者に報告するとともに副生成物等引取企業及び運営事業者の責任において必要な措置を行うこと。</w:t>
            </w:r>
          </w:p>
          <w:p w14:paraId="054823E9" w14:textId="77777777" w:rsidR="004C0392" w:rsidRPr="004C0392" w:rsidRDefault="004C0392" w:rsidP="00B45640">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７）副生成物等引取企業は、資源化に伴う周辺環境へ影響を与えないようにすること。なお、周辺環境へ影響を与えた場合は、副生成物等引取企業及び運営事業者が連携して原因究明、影響の把握及びその対策を検討し現状復旧させること。</w:t>
            </w:r>
          </w:p>
          <w:p w14:paraId="18CDC718" w14:textId="77777777" w:rsidR="004C0392" w:rsidRDefault="004C0392" w:rsidP="00B45640">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８）運営事業者は、エネルギー回収型廃棄物処理施設の試運転で生じる副生成物等がJIS規格を満足しているか確認した後、副生成物等引取企業に提案価格で売却すること</w:t>
            </w:r>
            <w:r>
              <w:rPr>
                <w:rFonts w:ascii="HG丸ｺﾞｼｯｸM-PRO" w:eastAsia="HG丸ｺﾞｼｯｸM-PRO" w:hAnsi="HG丸ｺﾞｼｯｸM-PRO" w:hint="eastAsia"/>
                <w:szCs w:val="21"/>
              </w:rPr>
              <w:t>。</w:t>
            </w:r>
          </w:p>
          <w:p w14:paraId="38829F86" w14:textId="24602DE7" w:rsidR="00B45640" w:rsidRPr="007E6537" w:rsidRDefault="00B45640" w:rsidP="00B45640">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62EB558"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8EFA664"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00E13726" w14:textId="77777777" w:rsidTr="00B83817">
        <w:trPr>
          <w:trHeight w:val="92"/>
        </w:trPr>
        <w:tc>
          <w:tcPr>
            <w:tcW w:w="2468" w:type="pct"/>
            <w:shd w:val="clear" w:color="auto" w:fill="auto"/>
            <w:vAlign w:val="center"/>
          </w:tcPr>
          <w:p w14:paraId="1333AE0F" w14:textId="77777777" w:rsidR="004C0392" w:rsidRPr="004C0392" w:rsidRDefault="004C0392" w:rsidP="004C0392">
            <w:pPr>
              <w:snapToGrid w:val="0"/>
              <w:spacing w:line="240" w:lineRule="atLeast"/>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２．その他留意事項等</w:t>
            </w:r>
          </w:p>
          <w:p w14:paraId="40A943AD" w14:textId="77777777" w:rsidR="004C0392" w:rsidRPr="004C0392" w:rsidRDefault="004C0392" w:rsidP="00B45640">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１）運営事業者は、副生成物等の資源化及び運搬計画に基づき副生成物等資源化量の計画を策定し実施すること。</w:t>
            </w:r>
          </w:p>
          <w:p w14:paraId="3BCF534D" w14:textId="77777777" w:rsidR="007E6537" w:rsidRDefault="004C0392" w:rsidP="00B45640">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２）業務実施場所及びその周辺は常に清潔に保つこと。</w:t>
            </w:r>
          </w:p>
          <w:p w14:paraId="683421DA" w14:textId="295BA4D5" w:rsidR="00B45640" w:rsidRPr="007E6537" w:rsidRDefault="00B45640" w:rsidP="004C0392">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3038602"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938BE17"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15A62B53" w14:textId="77777777" w:rsidTr="00B83817">
        <w:trPr>
          <w:trHeight w:val="92"/>
        </w:trPr>
        <w:tc>
          <w:tcPr>
            <w:tcW w:w="2468" w:type="pct"/>
            <w:shd w:val="clear" w:color="auto" w:fill="auto"/>
            <w:vAlign w:val="center"/>
          </w:tcPr>
          <w:p w14:paraId="361BC6E5" w14:textId="48E49656" w:rsidR="007E6537" w:rsidRPr="007E6537" w:rsidRDefault="004C0392" w:rsidP="00E231CF">
            <w:pPr>
              <w:snapToGrid w:val="0"/>
              <w:spacing w:line="240" w:lineRule="atLeast"/>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第8章　維持管理業務</w:t>
            </w:r>
          </w:p>
        </w:tc>
        <w:tc>
          <w:tcPr>
            <w:tcW w:w="2234" w:type="pct"/>
            <w:shd w:val="clear" w:color="auto" w:fill="auto"/>
          </w:tcPr>
          <w:p w14:paraId="62AA0D44"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0CBCDE2"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7EA9DE5F" w14:textId="77777777" w:rsidTr="00B83817">
        <w:trPr>
          <w:trHeight w:val="92"/>
        </w:trPr>
        <w:tc>
          <w:tcPr>
            <w:tcW w:w="2468" w:type="pct"/>
            <w:shd w:val="clear" w:color="auto" w:fill="auto"/>
            <w:vAlign w:val="center"/>
          </w:tcPr>
          <w:p w14:paraId="03FAF30C" w14:textId="2C1B9902" w:rsidR="007E6537" w:rsidRPr="007E6537" w:rsidRDefault="004C0392" w:rsidP="00E231CF">
            <w:pPr>
              <w:snapToGrid w:val="0"/>
              <w:spacing w:line="240" w:lineRule="atLeast"/>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第１節　本施設の維持管理業務</w:t>
            </w:r>
          </w:p>
        </w:tc>
        <w:tc>
          <w:tcPr>
            <w:tcW w:w="2234" w:type="pct"/>
            <w:shd w:val="clear" w:color="auto" w:fill="auto"/>
          </w:tcPr>
          <w:p w14:paraId="4D4AD645"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B0AF6C6"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4A335559" w14:textId="77777777" w:rsidTr="00B83817">
        <w:trPr>
          <w:trHeight w:val="92"/>
        </w:trPr>
        <w:tc>
          <w:tcPr>
            <w:tcW w:w="2468" w:type="pct"/>
            <w:shd w:val="clear" w:color="auto" w:fill="auto"/>
            <w:vAlign w:val="center"/>
          </w:tcPr>
          <w:p w14:paraId="2143E398" w14:textId="77777777" w:rsidR="004C0392" w:rsidRPr="004C0392" w:rsidRDefault="004C0392"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運営事業者は、本施設の要求性能を発揮し、搬入される廃棄物を、関係法令、公害防止条件等を遵守し、適切な処理が行えるように、本施設の維持管理業務を行うこと。また、マテリアルリサイクル推進施設、計量設備及び説明用調度品の維持管理のうち、日常の管理は組合が実施するが定期的な維持管理は、運営事業者が行うこと。</w:t>
            </w:r>
          </w:p>
          <w:p w14:paraId="447EF0F2" w14:textId="77777777" w:rsidR="004C0392" w:rsidRPr="004C0392" w:rsidRDefault="004C0392" w:rsidP="00B45640">
            <w:pPr>
              <w:snapToGrid w:val="0"/>
              <w:spacing w:line="240" w:lineRule="atLeast"/>
              <w:ind w:leftChars="100" w:left="210"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なお、維持管理にあたっては、施設保全計画等に基づいて行うこととする。ただし、マテリアルリサイクル推進施設、計量設備及び説明用調度品の保全計画の作成にあたっては組合と協議して作成すること。</w:t>
            </w:r>
          </w:p>
          <w:p w14:paraId="255DD1BB" w14:textId="77777777" w:rsidR="007E6537" w:rsidRDefault="004C0392" w:rsidP="00B45640">
            <w:pPr>
              <w:snapToGrid w:val="0"/>
              <w:spacing w:line="240" w:lineRule="atLeast"/>
              <w:ind w:firstLineChars="200" w:firstLine="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組合が実施する予定の維持管理業務は、表8-1に示すとおりである。</w:t>
            </w:r>
          </w:p>
          <w:p w14:paraId="11532DC8" w14:textId="77777777" w:rsidR="004C0392" w:rsidRDefault="004C0392" w:rsidP="004C0392">
            <w:pPr>
              <w:snapToGrid w:val="0"/>
              <w:spacing w:line="240" w:lineRule="atLeast"/>
              <w:rPr>
                <w:rFonts w:ascii="HG丸ｺﾞｼｯｸM-PRO" w:eastAsia="HG丸ｺﾞｼｯｸM-PRO" w:hAnsi="HG丸ｺﾞｼｯｸM-PRO"/>
                <w:szCs w:val="21"/>
              </w:rPr>
            </w:pPr>
          </w:p>
          <w:p w14:paraId="6A553079" w14:textId="77777777" w:rsidR="004C0392" w:rsidRDefault="004C0392" w:rsidP="004C0392">
            <w:pPr>
              <w:snapToGrid w:val="0"/>
              <w:spacing w:line="240" w:lineRule="atLeast"/>
              <w:jc w:val="center"/>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表8-1　組合が実施する予定の主な業務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94"/>
            </w:tblGrid>
            <w:tr w:rsidR="008A5035" w:rsidRPr="00A5738E" w14:paraId="73E8B42C" w14:textId="77777777" w:rsidTr="0085418D">
              <w:trPr>
                <w:jc w:val="center"/>
              </w:trPr>
              <w:tc>
                <w:tcPr>
                  <w:tcW w:w="1980" w:type="dxa"/>
                  <w:shd w:val="clear" w:color="auto" w:fill="auto"/>
                </w:tcPr>
                <w:p w14:paraId="303038AE" w14:textId="77777777" w:rsidR="008A5035" w:rsidRPr="00A5738E" w:rsidRDefault="008A5035" w:rsidP="008A5035">
                  <w:pPr>
                    <w:adjustRightInd w:val="0"/>
                    <w:snapToGrid w:val="0"/>
                    <w:jc w:val="center"/>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lastRenderedPageBreak/>
                    <w:t>項目</w:t>
                  </w:r>
                </w:p>
              </w:tc>
              <w:tc>
                <w:tcPr>
                  <w:tcW w:w="7094" w:type="dxa"/>
                  <w:shd w:val="clear" w:color="auto" w:fill="auto"/>
                </w:tcPr>
                <w:p w14:paraId="44FB3338" w14:textId="77777777" w:rsidR="008A5035" w:rsidRPr="00A5738E" w:rsidRDefault="008A5035" w:rsidP="008A5035">
                  <w:pPr>
                    <w:adjustRightInd w:val="0"/>
                    <w:snapToGrid w:val="0"/>
                    <w:jc w:val="center"/>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主な業務内容</w:t>
                  </w:r>
                </w:p>
              </w:tc>
            </w:tr>
            <w:tr w:rsidR="008A5035" w:rsidRPr="00A5738E" w14:paraId="40DA8F5C" w14:textId="77777777" w:rsidTr="0085418D">
              <w:trPr>
                <w:jc w:val="center"/>
              </w:trPr>
              <w:tc>
                <w:tcPr>
                  <w:tcW w:w="1980" w:type="dxa"/>
                  <w:vMerge w:val="restart"/>
                  <w:shd w:val="clear" w:color="auto" w:fill="auto"/>
                </w:tcPr>
                <w:p w14:paraId="4154EB1A"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計量設備</w:t>
                  </w:r>
                </w:p>
              </w:tc>
              <w:tc>
                <w:tcPr>
                  <w:tcW w:w="7094" w:type="dxa"/>
                  <w:shd w:val="clear" w:color="auto" w:fill="auto"/>
                </w:tcPr>
                <w:p w14:paraId="71CC2CAB"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計量ポスト、計量棟内（室内）機器の清掃</w:t>
                  </w:r>
                </w:p>
              </w:tc>
            </w:tr>
            <w:tr w:rsidR="008A5035" w:rsidRPr="00A5738E" w14:paraId="42F6C1ED" w14:textId="77777777" w:rsidTr="0085418D">
              <w:trPr>
                <w:trHeight w:val="364"/>
                <w:jc w:val="center"/>
              </w:trPr>
              <w:tc>
                <w:tcPr>
                  <w:tcW w:w="1980" w:type="dxa"/>
                  <w:vMerge/>
                  <w:shd w:val="clear" w:color="auto" w:fill="auto"/>
                </w:tcPr>
                <w:p w14:paraId="1BBAA45A"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623FC1B2"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計量設備の目視点検</w:t>
                  </w:r>
                </w:p>
              </w:tc>
            </w:tr>
            <w:tr w:rsidR="008A5035" w:rsidRPr="00A5738E" w14:paraId="5F156771" w14:textId="77777777" w:rsidTr="0085418D">
              <w:trPr>
                <w:trHeight w:val="450"/>
                <w:jc w:val="center"/>
              </w:trPr>
              <w:tc>
                <w:tcPr>
                  <w:tcW w:w="1980" w:type="dxa"/>
                  <w:vMerge w:val="restart"/>
                  <w:shd w:val="clear" w:color="auto" w:fill="auto"/>
                </w:tcPr>
                <w:p w14:paraId="0F7A6908"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マテリアルリサイクル推進施設の運転管理</w:t>
                  </w:r>
                </w:p>
              </w:tc>
              <w:tc>
                <w:tcPr>
                  <w:tcW w:w="7094" w:type="dxa"/>
                  <w:shd w:val="clear" w:color="auto" w:fill="auto"/>
                </w:tcPr>
                <w:p w14:paraId="661C19C4"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重機の維持管理、法定点検、部品等交換</w:t>
                  </w:r>
                </w:p>
              </w:tc>
            </w:tr>
            <w:tr w:rsidR="008A5035" w:rsidRPr="00A5738E" w14:paraId="0BAF8E8E" w14:textId="77777777" w:rsidTr="0085418D">
              <w:trPr>
                <w:trHeight w:val="1912"/>
                <w:jc w:val="center"/>
              </w:trPr>
              <w:tc>
                <w:tcPr>
                  <w:tcW w:w="1980" w:type="dxa"/>
                  <w:vMerge/>
                  <w:shd w:val="clear" w:color="auto" w:fill="auto"/>
                </w:tcPr>
                <w:p w14:paraId="532E41D3"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p>
              </w:tc>
              <w:tc>
                <w:tcPr>
                  <w:tcW w:w="7094" w:type="dxa"/>
                  <w:shd w:val="clear" w:color="auto" w:fill="auto"/>
                </w:tcPr>
                <w:p w14:paraId="30A02B72"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szCs w:val="21"/>
                    </w:rPr>
                    <w:t>不燃ごみ・粗大ごみ処理ライン、可燃性粗大ごみ処理設備、蛍光管処理設備、スプレー缶処理設備</w:t>
                  </w:r>
                  <w:r w:rsidRPr="00A5738E">
                    <w:rPr>
                      <w:rFonts w:ascii="HG丸ｺﾞｼｯｸM-PRO" w:eastAsia="HG丸ｺﾞｼｯｸM-PRO" w:hAnsi="HG丸ｺﾞｼｯｸM-PRO" w:hint="eastAsia"/>
                      <w:szCs w:val="21"/>
                    </w:rPr>
                    <w:t>の日常点検（日常点検は、運営事業者が作成する日常点検のマニュアルの範囲とし、その内容は処理設備の見回り程度とする。詳細は運営事業者と協議により決定する。）の実施と記録</w:t>
                  </w:r>
                </w:p>
              </w:tc>
            </w:tr>
            <w:tr w:rsidR="008A5035" w:rsidRPr="00A5738E" w14:paraId="10820BAF" w14:textId="77777777" w:rsidTr="0085418D">
              <w:trPr>
                <w:jc w:val="center"/>
              </w:trPr>
              <w:tc>
                <w:tcPr>
                  <w:tcW w:w="1980" w:type="dxa"/>
                  <w:shd w:val="clear" w:color="auto" w:fill="auto"/>
                </w:tcPr>
                <w:p w14:paraId="68FCA4C4"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説明用調度品</w:t>
                  </w:r>
                </w:p>
              </w:tc>
              <w:tc>
                <w:tcPr>
                  <w:tcW w:w="7094" w:type="dxa"/>
                  <w:shd w:val="clear" w:color="auto" w:fill="auto"/>
                </w:tcPr>
                <w:p w14:paraId="3F49E279"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説明用調度品の目視点検</w:t>
                  </w:r>
                </w:p>
              </w:tc>
            </w:tr>
            <w:tr w:rsidR="008A5035" w:rsidRPr="00A5738E" w14:paraId="13A4BD37" w14:textId="77777777" w:rsidTr="0085418D">
              <w:trPr>
                <w:trHeight w:val="543"/>
                <w:jc w:val="center"/>
              </w:trPr>
              <w:tc>
                <w:tcPr>
                  <w:tcW w:w="1980" w:type="dxa"/>
                  <w:shd w:val="clear" w:color="auto" w:fill="auto"/>
                </w:tcPr>
                <w:p w14:paraId="6806F63D"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管理棟（管理機能）</w:t>
                  </w:r>
                </w:p>
              </w:tc>
              <w:tc>
                <w:tcPr>
                  <w:tcW w:w="7094" w:type="dxa"/>
                  <w:shd w:val="clear" w:color="auto" w:fill="auto"/>
                </w:tcPr>
                <w:p w14:paraId="6E216ECE" w14:textId="77777777" w:rsidR="008A5035" w:rsidRPr="00A5738E" w:rsidRDefault="008A5035" w:rsidP="008A5035">
                  <w:pPr>
                    <w:adjustRightInd w:val="0"/>
                    <w:snapToGrid w:val="0"/>
                    <w:textAlignment w:val="baseline"/>
                    <w:rPr>
                      <w:rFonts w:ascii="HG丸ｺﾞｼｯｸM-PRO" w:eastAsia="HG丸ｺﾞｼｯｸM-PRO" w:hAnsi="HG丸ｺﾞｼｯｸM-PRO"/>
                      <w:szCs w:val="21"/>
                    </w:rPr>
                  </w:pPr>
                  <w:r w:rsidRPr="00A5738E">
                    <w:rPr>
                      <w:rFonts w:ascii="HG丸ｺﾞｼｯｸM-PRO" w:eastAsia="HG丸ｺﾞｼｯｸM-PRO" w:hAnsi="HG丸ｺﾞｼｯｸM-PRO" w:hint="eastAsia"/>
                      <w:szCs w:val="21"/>
                    </w:rPr>
                    <w:t>管理棟内（管理機能）の展示品のうち組合が移設した展示品の維持管理</w:t>
                  </w:r>
                </w:p>
              </w:tc>
            </w:tr>
          </w:tbl>
          <w:p w14:paraId="7370BB8D" w14:textId="645B3F08" w:rsidR="008A5035" w:rsidRPr="004C0392" w:rsidRDefault="008A5035" w:rsidP="004C0392">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6D81080"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9FDD723"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5DD15569" w14:textId="77777777" w:rsidTr="00B83817">
        <w:trPr>
          <w:trHeight w:val="92"/>
        </w:trPr>
        <w:tc>
          <w:tcPr>
            <w:tcW w:w="2468" w:type="pct"/>
            <w:shd w:val="clear" w:color="auto" w:fill="auto"/>
            <w:vAlign w:val="center"/>
          </w:tcPr>
          <w:p w14:paraId="273369C3" w14:textId="76C51D0A" w:rsidR="007E6537" w:rsidRPr="007E6537" w:rsidRDefault="004C0392" w:rsidP="00E231CF">
            <w:pPr>
              <w:snapToGrid w:val="0"/>
              <w:spacing w:line="240" w:lineRule="atLeast"/>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第２節　保守管理</w:t>
            </w:r>
          </w:p>
        </w:tc>
        <w:tc>
          <w:tcPr>
            <w:tcW w:w="2234" w:type="pct"/>
            <w:shd w:val="clear" w:color="auto" w:fill="auto"/>
          </w:tcPr>
          <w:p w14:paraId="7A6D1E6D"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7352B77"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5D2741F5" w14:textId="77777777" w:rsidTr="00B83817">
        <w:trPr>
          <w:trHeight w:val="92"/>
        </w:trPr>
        <w:tc>
          <w:tcPr>
            <w:tcW w:w="2468" w:type="pct"/>
            <w:shd w:val="clear" w:color="auto" w:fill="auto"/>
            <w:vAlign w:val="center"/>
          </w:tcPr>
          <w:p w14:paraId="61043693" w14:textId="77777777" w:rsidR="007E6537" w:rsidRDefault="004C0392"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保守管理とは、本施設を適正に維持管理していくための法定点検、法定点検以外の保守点検、機器の調整、日常的な部品の取り換えなどの一切の管理を指す。</w:t>
            </w:r>
          </w:p>
          <w:p w14:paraId="5079B5E9" w14:textId="07CE4263" w:rsidR="008A5035" w:rsidRPr="007E6537" w:rsidRDefault="008A5035" w:rsidP="00F947DD">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8449152"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987E349"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79E920E5" w14:textId="77777777" w:rsidTr="00B83817">
        <w:trPr>
          <w:trHeight w:val="92"/>
        </w:trPr>
        <w:tc>
          <w:tcPr>
            <w:tcW w:w="2468" w:type="pct"/>
            <w:shd w:val="clear" w:color="auto" w:fill="auto"/>
            <w:vAlign w:val="center"/>
          </w:tcPr>
          <w:p w14:paraId="6AA60002" w14:textId="77777777" w:rsidR="004C0392" w:rsidRPr="004C0392" w:rsidRDefault="004C0392" w:rsidP="004C0392">
            <w:pPr>
              <w:snapToGrid w:val="0"/>
              <w:spacing w:line="240" w:lineRule="atLeast"/>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1．保守管理計画書の作成</w:t>
            </w:r>
          </w:p>
          <w:p w14:paraId="7D5B4655" w14:textId="77777777" w:rsidR="004C0392" w:rsidRPr="004C0392" w:rsidRDefault="004C0392" w:rsidP="00F947DD">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１）保守管理計画書は、運営期間中の毎年度分を作成することとし、当該年度の前年度までに保守管理計画書を作成し、組合の承諾を得ること。なお、マテリアルリサイクル推進施設、計量設備及び説明用調度品の保守管理計画は、組合と協議して作成すること。</w:t>
            </w:r>
          </w:p>
          <w:p w14:paraId="31A62384" w14:textId="77777777" w:rsidR="004C0392" w:rsidRPr="004C0392" w:rsidRDefault="004C0392" w:rsidP="00F947DD">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２）保守管理計画書のうち、法定点検に関する計画は表8-2の内容（機器の項目、頻度等）を参考に作成すること。</w:t>
            </w:r>
          </w:p>
          <w:p w14:paraId="4DAD4383" w14:textId="77777777" w:rsidR="004C0392" w:rsidRPr="004C0392" w:rsidRDefault="004C0392" w:rsidP="00F947DD">
            <w:pPr>
              <w:snapToGrid w:val="0"/>
              <w:spacing w:line="240" w:lineRule="atLeast"/>
              <w:ind w:firstLineChars="100" w:firstLine="21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３）保守管理計画書は、運転の効率性や安全性、操炉を考慮し計画すること。</w:t>
            </w:r>
          </w:p>
          <w:p w14:paraId="0B03DA26" w14:textId="77777777" w:rsidR="004C0392" w:rsidRPr="004C0392" w:rsidRDefault="004C0392" w:rsidP="00F947DD">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４）未使用時の設備・機器については、使用時との環境が異なるものもあるため、特に留意した保守管理を実施すること。</w:t>
            </w:r>
          </w:p>
          <w:p w14:paraId="1465BA58" w14:textId="120E7689" w:rsidR="007E6537" w:rsidRDefault="004C0392" w:rsidP="00F947DD">
            <w:pPr>
              <w:snapToGrid w:val="0"/>
              <w:spacing w:line="240" w:lineRule="atLeast"/>
              <w:ind w:leftChars="100" w:left="630" w:hangingChars="200" w:hanging="420"/>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５）組合及び運営事業者が行う日常点検で異常が発生した場合や故障が発生した場合等は、運営事業者は臨時点検を実施すること。なお、臨時点検の対象は、組合業務範囲の全ての設備、機器を含むものとする。</w:t>
            </w:r>
          </w:p>
          <w:p w14:paraId="4FE62E60" w14:textId="77777777" w:rsidR="008A5035" w:rsidRDefault="008A5035" w:rsidP="008A5035">
            <w:pPr>
              <w:snapToGrid w:val="0"/>
              <w:spacing w:line="240" w:lineRule="atLeast"/>
              <w:rPr>
                <w:rFonts w:ascii="HG丸ｺﾞｼｯｸM-PRO" w:eastAsia="HG丸ｺﾞｼｯｸM-PRO" w:hAnsi="HG丸ｺﾞｼｯｸM-PRO"/>
                <w:szCs w:val="21"/>
              </w:rPr>
            </w:pPr>
          </w:p>
          <w:p w14:paraId="55531918" w14:textId="77777777" w:rsidR="004C0392" w:rsidRDefault="004C0392" w:rsidP="004C0392">
            <w:pPr>
              <w:snapToGrid w:val="0"/>
              <w:spacing w:line="240" w:lineRule="atLeast"/>
              <w:ind w:left="420" w:hangingChars="200" w:hanging="420"/>
              <w:jc w:val="center"/>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表 8-2　法定点検、検査項目（参考）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006"/>
              <w:gridCol w:w="2664"/>
              <w:gridCol w:w="2709"/>
            </w:tblGrid>
            <w:tr w:rsidR="008A5035" w:rsidRPr="004C0392" w14:paraId="0978A573" w14:textId="77777777" w:rsidTr="0085418D">
              <w:trPr>
                <w:tblHeader/>
                <w:jc w:val="center"/>
              </w:trPr>
              <w:tc>
                <w:tcPr>
                  <w:tcW w:w="1695" w:type="dxa"/>
                  <w:shd w:val="pct15" w:color="auto" w:fill="auto"/>
                  <w:vAlign w:val="center"/>
                </w:tcPr>
                <w:p w14:paraId="7B8DCE64" w14:textId="77777777" w:rsidR="008A5035" w:rsidRPr="004C0392" w:rsidRDefault="008A5035" w:rsidP="008A5035">
                  <w:pPr>
                    <w:snapToGrid w:val="0"/>
                    <w:jc w:val="center"/>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設備名</w:t>
                  </w:r>
                </w:p>
              </w:tc>
              <w:tc>
                <w:tcPr>
                  <w:tcW w:w="4670" w:type="dxa"/>
                  <w:gridSpan w:val="2"/>
                  <w:shd w:val="pct15" w:color="auto" w:fill="auto"/>
                  <w:vAlign w:val="center"/>
                </w:tcPr>
                <w:p w14:paraId="0A33D95A" w14:textId="77777777" w:rsidR="008A5035" w:rsidRPr="004C0392" w:rsidRDefault="008A5035" w:rsidP="008A5035">
                  <w:pPr>
                    <w:snapToGrid w:val="0"/>
                    <w:jc w:val="center"/>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法律名</w:t>
                  </w:r>
                </w:p>
              </w:tc>
              <w:tc>
                <w:tcPr>
                  <w:tcW w:w="2709" w:type="dxa"/>
                  <w:shd w:val="pct15" w:color="auto" w:fill="auto"/>
                  <w:vAlign w:val="center"/>
                </w:tcPr>
                <w:p w14:paraId="02261177" w14:textId="77777777" w:rsidR="008A5035" w:rsidRPr="004C0392" w:rsidRDefault="008A5035" w:rsidP="008A5035">
                  <w:pPr>
                    <w:snapToGrid w:val="0"/>
                    <w:jc w:val="center"/>
                    <w:rPr>
                      <w:rFonts w:ascii="HG丸ｺﾞｼｯｸM-PRO" w:eastAsia="HG丸ｺﾞｼｯｸM-PRO" w:hAnsi="HG丸ｺﾞｼｯｸM-PRO"/>
                      <w:szCs w:val="21"/>
                    </w:rPr>
                  </w:pPr>
                  <w:r w:rsidRPr="004C0392">
                    <w:rPr>
                      <w:rFonts w:ascii="HG丸ｺﾞｼｯｸM-PRO" w:eastAsia="HG丸ｺﾞｼｯｸM-PRO" w:hAnsi="HG丸ｺﾞｼｯｸM-PRO" w:hint="eastAsia"/>
                      <w:szCs w:val="21"/>
                    </w:rPr>
                    <w:t>備考</w:t>
                  </w:r>
                </w:p>
              </w:tc>
            </w:tr>
            <w:tr w:rsidR="008A5035" w:rsidRPr="004C0392" w14:paraId="6154B702" w14:textId="77777777" w:rsidTr="0085418D">
              <w:trPr>
                <w:jc w:val="center"/>
              </w:trPr>
              <w:tc>
                <w:tcPr>
                  <w:tcW w:w="1695" w:type="dxa"/>
                  <w:shd w:val="clear" w:color="auto" w:fill="auto"/>
                  <w:vAlign w:val="center"/>
                </w:tcPr>
                <w:p w14:paraId="746FEE7D"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クレーン</w:t>
                  </w:r>
                </w:p>
              </w:tc>
              <w:tc>
                <w:tcPr>
                  <w:tcW w:w="2006" w:type="dxa"/>
                  <w:shd w:val="clear" w:color="auto" w:fill="auto"/>
                  <w:vAlign w:val="center"/>
                </w:tcPr>
                <w:p w14:paraId="051D2DB6"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クレーン等安全規則</w:t>
                  </w:r>
                </w:p>
                <w:p w14:paraId="4B6F507F"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定期自主検査</w:t>
                  </w:r>
                </w:p>
              </w:tc>
              <w:tc>
                <w:tcPr>
                  <w:tcW w:w="2664" w:type="dxa"/>
                  <w:shd w:val="clear" w:color="auto" w:fill="auto"/>
                </w:tcPr>
                <w:p w14:paraId="086FE684"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第34 条 定期自主検査</w:t>
                  </w:r>
                </w:p>
                <w:p w14:paraId="47EB0947"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第35 条 定期自主検査</w:t>
                  </w:r>
                </w:p>
                <w:p w14:paraId="1ECFD2E5"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第36 条 作業開始前の点検</w:t>
                  </w:r>
                </w:p>
                <w:p w14:paraId="25DA5676"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第40 条 性能検査</w:t>
                  </w:r>
                </w:p>
              </w:tc>
              <w:tc>
                <w:tcPr>
                  <w:tcW w:w="2709" w:type="dxa"/>
                  <w:shd w:val="clear" w:color="auto" w:fill="auto"/>
                </w:tcPr>
                <w:p w14:paraId="4433BA58"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1年に1回以上</w:t>
                  </w:r>
                </w:p>
                <w:p w14:paraId="0F8094C5"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1月に1回以上</w:t>
                  </w:r>
                </w:p>
                <w:p w14:paraId="52D7F207"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作業開始前</w:t>
                  </w:r>
                </w:p>
                <w:p w14:paraId="416CD3AE" w14:textId="77777777" w:rsidR="008A5035" w:rsidRPr="004C0392" w:rsidRDefault="008A5035" w:rsidP="008A5035">
                  <w:pPr>
                    <w:snapToGrid w:val="0"/>
                    <w:rPr>
                      <w:rFonts w:ascii="HG丸ｺﾞｼｯｸM-PRO" w:eastAsia="HG丸ｺﾞｼｯｸM-PRO" w:hAnsi="HG丸ｺﾞｼｯｸM-PRO"/>
                      <w:kern w:val="16"/>
                      <w:szCs w:val="21"/>
                    </w:rPr>
                  </w:pPr>
                </w:p>
                <w:p w14:paraId="07018B96"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2年に1回以上</w:t>
                  </w:r>
                </w:p>
              </w:tc>
            </w:tr>
            <w:tr w:rsidR="008A5035" w:rsidRPr="004C0392" w14:paraId="2D6F411A" w14:textId="77777777" w:rsidTr="0085418D">
              <w:trPr>
                <w:trHeight w:val="885"/>
                <w:jc w:val="center"/>
              </w:trPr>
              <w:tc>
                <w:tcPr>
                  <w:tcW w:w="1695" w:type="dxa"/>
                  <w:vMerge w:val="restart"/>
                  <w:shd w:val="clear" w:color="auto" w:fill="auto"/>
                  <w:vAlign w:val="center"/>
                </w:tcPr>
                <w:p w14:paraId="09FDA671"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エレベータ</w:t>
                  </w:r>
                </w:p>
              </w:tc>
              <w:tc>
                <w:tcPr>
                  <w:tcW w:w="2006" w:type="dxa"/>
                  <w:shd w:val="clear" w:color="auto" w:fill="auto"/>
                  <w:vAlign w:val="center"/>
                </w:tcPr>
                <w:p w14:paraId="62E6E0F1"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クレーン等安全規則</w:t>
                  </w:r>
                </w:p>
              </w:tc>
              <w:tc>
                <w:tcPr>
                  <w:tcW w:w="2664" w:type="dxa"/>
                  <w:shd w:val="clear" w:color="auto" w:fill="auto"/>
                </w:tcPr>
                <w:p w14:paraId="4E50579D"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第154 条 定期自主検査</w:t>
                  </w:r>
                </w:p>
                <w:p w14:paraId="7B3E089C"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第155 条 定期自主検査</w:t>
                  </w:r>
                </w:p>
                <w:p w14:paraId="15DD3C10"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第159 条 性能検査</w:t>
                  </w:r>
                </w:p>
                <w:p w14:paraId="63560129"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w:t>
                  </w:r>
                  <w:r w:rsidRPr="004C0392">
                    <w:rPr>
                      <w:rFonts w:ascii="HG丸ｺﾞｼｯｸM-PRO" w:eastAsia="HG丸ｺﾞｼｯｸM-PRO" w:hAnsi="HG丸ｺﾞｼｯｸM-PRO"/>
                      <w:kern w:val="16"/>
                      <w:szCs w:val="21"/>
                    </w:rPr>
                    <w:t>162</w:t>
                  </w:r>
                  <w:r w:rsidRPr="004C0392">
                    <w:rPr>
                      <w:rFonts w:ascii="HG丸ｺﾞｼｯｸM-PRO" w:eastAsia="HG丸ｺﾞｼｯｸM-PRO" w:hAnsi="HG丸ｺﾞｼｯｸM-PRO" w:hint="eastAsia"/>
                      <w:kern w:val="16"/>
                      <w:szCs w:val="21"/>
                    </w:rPr>
                    <w:t xml:space="preserve"> 条 検査証の有効期間の更新</w:t>
                  </w:r>
                </w:p>
              </w:tc>
              <w:tc>
                <w:tcPr>
                  <w:tcW w:w="2709" w:type="dxa"/>
                  <w:shd w:val="clear" w:color="auto" w:fill="auto"/>
                </w:tcPr>
                <w:p w14:paraId="75776971"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1年に1回以上</w:t>
                  </w:r>
                </w:p>
                <w:p w14:paraId="0115154E"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1月に1回以上</w:t>
                  </w:r>
                </w:p>
                <w:p w14:paraId="20DF118D"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1年未満～2年以内に</w:t>
                  </w:r>
                </w:p>
                <w:p w14:paraId="28B11B40"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1回以上</w:t>
                  </w:r>
                </w:p>
              </w:tc>
            </w:tr>
            <w:tr w:rsidR="008A5035" w:rsidRPr="004C0392" w14:paraId="58704599" w14:textId="77777777" w:rsidTr="0085418D">
              <w:trPr>
                <w:trHeight w:val="285"/>
                <w:jc w:val="center"/>
              </w:trPr>
              <w:tc>
                <w:tcPr>
                  <w:tcW w:w="1695" w:type="dxa"/>
                  <w:vMerge/>
                  <w:shd w:val="clear" w:color="auto" w:fill="auto"/>
                  <w:vAlign w:val="center"/>
                </w:tcPr>
                <w:p w14:paraId="20215249" w14:textId="77777777" w:rsidR="008A5035" w:rsidRPr="004C0392" w:rsidRDefault="008A5035" w:rsidP="008A5035">
                  <w:pPr>
                    <w:snapToGrid w:val="0"/>
                    <w:rPr>
                      <w:rFonts w:ascii="HG丸ｺﾞｼｯｸM-PRO" w:eastAsia="HG丸ｺﾞｼｯｸM-PRO" w:hAnsi="HG丸ｺﾞｼｯｸM-PRO"/>
                      <w:kern w:val="16"/>
                      <w:szCs w:val="21"/>
                    </w:rPr>
                  </w:pPr>
                </w:p>
              </w:tc>
              <w:tc>
                <w:tcPr>
                  <w:tcW w:w="2006" w:type="dxa"/>
                  <w:shd w:val="clear" w:color="auto" w:fill="auto"/>
                  <w:vAlign w:val="center"/>
                </w:tcPr>
                <w:p w14:paraId="395E6F75"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建築基準法</w:t>
                  </w:r>
                </w:p>
              </w:tc>
              <w:tc>
                <w:tcPr>
                  <w:tcW w:w="2664" w:type="dxa"/>
                  <w:shd w:val="clear" w:color="auto" w:fill="auto"/>
                  <w:vAlign w:val="center"/>
                </w:tcPr>
                <w:p w14:paraId="76E6AEC9"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第12 条 報告、検査等</w:t>
                  </w:r>
                </w:p>
              </w:tc>
              <w:tc>
                <w:tcPr>
                  <w:tcW w:w="2709" w:type="dxa"/>
                  <w:shd w:val="clear" w:color="auto" w:fill="auto"/>
                  <w:vAlign w:val="center"/>
                </w:tcPr>
                <w:p w14:paraId="0ACC3DEC" w14:textId="77777777" w:rsidR="008A5035" w:rsidRPr="004C0392" w:rsidDel="008D6EB8"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1年に1回以上</w:t>
                  </w:r>
                </w:p>
              </w:tc>
            </w:tr>
            <w:tr w:rsidR="008A5035" w:rsidRPr="004C0392" w14:paraId="0F6A4A3A" w14:textId="77777777" w:rsidTr="0085418D">
              <w:trPr>
                <w:jc w:val="center"/>
              </w:trPr>
              <w:tc>
                <w:tcPr>
                  <w:tcW w:w="1695" w:type="dxa"/>
                  <w:shd w:val="clear" w:color="auto" w:fill="auto"/>
                  <w:vAlign w:val="center"/>
                </w:tcPr>
                <w:p w14:paraId="662AE7A1"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第１種圧力容器</w:t>
                  </w:r>
                </w:p>
              </w:tc>
              <w:tc>
                <w:tcPr>
                  <w:tcW w:w="2006" w:type="dxa"/>
                  <w:shd w:val="clear" w:color="auto" w:fill="auto"/>
                  <w:vAlign w:val="center"/>
                </w:tcPr>
                <w:p w14:paraId="1704FEA8"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ボイラー及び圧力容器安全規則</w:t>
                  </w:r>
                </w:p>
              </w:tc>
              <w:tc>
                <w:tcPr>
                  <w:tcW w:w="2664" w:type="dxa"/>
                  <w:shd w:val="clear" w:color="auto" w:fill="auto"/>
                </w:tcPr>
                <w:p w14:paraId="35AA2D7A"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第67 条 定期自主検査</w:t>
                  </w:r>
                </w:p>
                <w:p w14:paraId="5C9F6EDF"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第73 条 性能検査等</w:t>
                  </w:r>
                </w:p>
              </w:tc>
              <w:tc>
                <w:tcPr>
                  <w:tcW w:w="2709" w:type="dxa"/>
                  <w:shd w:val="clear" w:color="auto" w:fill="auto"/>
                </w:tcPr>
                <w:p w14:paraId="6B6D3AC6"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1月に1回以上</w:t>
                  </w:r>
                </w:p>
                <w:p w14:paraId="5874AEFF"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1年に1回以上</w:t>
                  </w:r>
                </w:p>
              </w:tc>
            </w:tr>
            <w:tr w:rsidR="008A5035" w:rsidRPr="004C0392" w14:paraId="21AC472A" w14:textId="77777777" w:rsidTr="0085418D">
              <w:trPr>
                <w:jc w:val="center"/>
              </w:trPr>
              <w:tc>
                <w:tcPr>
                  <w:tcW w:w="1695" w:type="dxa"/>
                  <w:shd w:val="clear" w:color="auto" w:fill="auto"/>
                  <w:vAlign w:val="center"/>
                </w:tcPr>
                <w:p w14:paraId="7BAE4186"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第２種圧力容器</w:t>
                  </w:r>
                </w:p>
              </w:tc>
              <w:tc>
                <w:tcPr>
                  <w:tcW w:w="2006" w:type="dxa"/>
                  <w:shd w:val="clear" w:color="auto" w:fill="auto"/>
                  <w:vAlign w:val="center"/>
                </w:tcPr>
                <w:p w14:paraId="6714A332"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ボイラー及び圧力容器安全規則</w:t>
                  </w:r>
                </w:p>
              </w:tc>
              <w:tc>
                <w:tcPr>
                  <w:tcW w:w="2664" w:type="dxa"/>
                  <w:shd w:val="clear" w:color="auto" w:fill="auto"/>
                </w:tcPr>
                <w:p w14:paraId="1DC59633"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第88 条 定期自主検査</w:t>
                  </w:r>
                </w:p>
              </w:tc>
              <w:tc>
                <w:tcPr>
                  <w:tcW w:w="2709" w:type="dxa"/>
                  <w:shd w:val="clear" w:color="auto" w:fill="auto"/>
                </w:tcPr>
                <w:p w14:paraId="401FDE9F"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1年に1回以上</w:t>
                  </w:r>
                </w:p>
              </w:tc>
            </w:tr>
            <w:tr w:rsidR="008A5035" w:rsidRPr="004C0392" w14:paraId="5121B8A5" w14:textId="77777777" w:rsidTr="0085418D">
              <w:trPr>
                <w:jc w:val="center"/>
              </w:trPr>
              <w:tc>
                <w:tcPr>
                  <w:tcW w:w="1695" w:type="dxa"/>
                  <w:shd w:val="clear" w:color="auto" w:fill="auto"/>
                  <w:vAlign w:val="center"/>
                </w:tcPr>
                <w:p w14:paraId="6932E215"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lastRenderedPageBreak/>
                    <w:t>小型ボイラー及び</w:t>
                  </w:r>
                </w:p>
                <w:p w14:paraId="601838F0"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小型圧力容器</w:t>
                  </w:r>
                </w:p>
              </w:tc>
              <w:tc>
                <w:tcPr>
                  <w:tcW w:w="2006" w:type="dxa"/>
                  <w:shd w:val="clear" w:color="auto" w:fill="auto"/>
                  <w:vAlign w:val="center"/>
                </w:tcPr>
                <w:p w14:paraId="1C4D2BF4"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ボイラー及び圧力容器安全規則</w:t>
                  </w:r>
                </w:p>
              </w:tc>
              <w:tc>
                <w:tcPr>
                  <w:tcW w:w="2664" w:type="dxa"/>
                  <w:shd w:val="clear" w:color="auto" w:fill="auto"/>
                </w:tcPr>
                <w:p w14:paraId="579BDE2C"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第94 条 定期自主検査</w:t>
                  </w:r>
                </w:p>
              </w:tc>
              <w:tc>
                <w:tcPr>
                  <w:tcW w:w="2709" w:type="dxa"/>
                  <w:shd w:val="clear" w:color="auto" w:fill="auto"/>
                </w:tcPr>
                <w:p w14:paraId="11A7101C"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1年に1回以上</w:t>
                  </w:r>
                </w:p>
              </w:tc>
            </w:tr>
            <w:tr w:rsidR="008A5035" w:rsidRPr="004C0392" w14:paraId="27C57BF2" w14:textId="77777777" w:rsidTr="0085418D">
              <w:trPr>
                <w:jc w:val="center"/>
              </w:trPr>
              <w:tc>
                <w:tcPr>
                  <w:tcW w:w="1695" w:type="dxa"/>
                  <w:vMerge w:val="restart"/>
                  <w:shd w:val="clear" w:color="auto" w:fill="auto"/>
                  <w:vAlign w:val="center"/>
                </w:tcPr>
                <w:p w14:paraId="15B56DCE"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ボイラ</w:t>
                  </w:r>
                </w:p>
              </w:tc>
              <w:tc>
                <w:tcPr>
                  <w:tcW w:w="2006" w:type="dxa"/>
                  <w:shd w:val="clear" w:color="auto" w:fill="auto"/>
                </w:tcPr>
                <w:p w14:paraId="6C4245D5"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電気事業法</w:t>
                  </w:r>
                </w:p>
              </w:tc>
              <w:tc>
                <w:tcPr>
                  <w:tcW w:w="2664" w:type="dxa"/>
                  <w:shd w:val="clear" w:color="auto" w:fill="auto"/>
                </w:tcPr>
                <w:p w14:paraId="457DFFF4"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第55条 定期安全管理審査／定期事業者検査</w:t>
                  </w:r>
                </w:p>
              </w:tc>
              <w:tc>
                <w:tcPr>
                  <w:tcW w:w="2709" w:type="dxa"/>
                  <w:shd w:val="clear" w:color="auto" w:fill="auto"/>
                </w:tcPr>
                <w:p w14:paraId="0DD10BFC" w14:textId="77777777" w:rsidR="008A5035" w:rsidRPr="004C0392" w:rsidRDefault="008A5035" w:rsidP="008A5035">
                  <w:pPr>
                    <w:snapToGrid w:val="0"/>
                    <w:rPr>
                      <w:rFonts w:ascii="HG丸ｺﾞｼｯｸM-PRO" w:eastAsia="HG丸ｺﾞｼｯｸM-PRO" w:hAnsi="HG丸ｺﾞｼｯｸM-PRO"/>
                      <w:kern w:val="16"/>
                      <w:szCs w:val="21"/>
                    </w:rPr>
                  </w:pPr>
                </w:p>
              </w:tc>
            </w:tr>
            <w:tr w:rsidR="008A5035" w:rsidRPr="004C0392" w14:paraId="47794651" w14:textId="77777777" w:rsidTr="0085418D">
              <w:trPr>
                <w:jc w:val="center"/>
              </w:trPr>
              <w:tc>
                <w:tcPr>
                  <w:tcW w:w="1695" w:type="dxa"/>
                  <w:vMerge/>
                  <w:shd w:val="clear" w:color="auto" w:fill="auto"/>
                  <w:vAlign w:val="center"/>
                </w:tcPr>
                <w:p w14:paraId="5E30ABA2" w14:textId="77777777" w:rsidR="008A5035" w:rsidRPr="004C0392" w:rsidRDefault="008A5035" w:rsidP="008A5035">
                  <w:pPr>
                    <w:snapToGrid w:val="0"/>
                    <w:rPr>
                      <w:rFonts w:ascii="HG丸ｺﾞｼｯｸM-PRO" w:eastAsia="HG丸ｺﾞｼｯｸM-PRO" w:hAnsi="HG丸ｺﾞｼｯｸM-PRO"/>
                      <w:kern w:val="16"/>
                      <w:szCs w:val="21"/>
                    </w:rPr>
                  </w:pPr>
                </w:p>
              </w:tc>
              <w:tc>
                <w:tcPr>
                  <w:tcW w:w="2006" w:type="dxa"/>
                  <w:vMerge w:val="restart"/>
                  <w:shd w:val="clear" w:color="auto" w:fill="auto"/>
                </w:tcPr>
                <w:p w14:paraId="0C3552F3"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電気事業法施行規則</w:t>
                  </w:r>
                </w:p>
              </w:tc>
              <w:tc>
                <w:tcPr>
                  <w:tcW w:w="2664" w:type="dxa"/>
                  <w:shd w:val="clear" w:color="auto" w:fill="auto"/>
                </w:tcPr>
                <w:p w14:paraId="74BBF9BC"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第94条の2　定期事業者検査</w:t>
                  </w:r>
                </w:p>
              </w:tc>
              <w:tc>
                <w:tcPr>
                  <w:tcW w:w="2709" w:type="dxa"/>
                  <w:shd w:val="clear" w:color="auto" w:fill="auto"/>
                </w:tcPr>
                <w:p w14:paraId="6A6889BF"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運転が開始された日又は定期事業者検査が終了した日以降２年を超えない時期</w:t>
                  </w:r>
                </w:p>
              </w:tc>
            </w:tr>
            <w:tr w:rsidR="008A5035" w:rsidRPr="004C0392" w14:paraId="22DD6299" w14:textId="77777777" w:rsidTr="0085418D">
              <w:trPr>
                <w:jc w:val="center"/>
              </w:trPr>
              <w:tc>
                <w:tcPr>
                  <w:tcW w:w="1695" w:type="dxa"/>
                  <w:vMerge/>
                  <w:shd w:val="clear" w:color="auto" w:fill="auto"/>
                  <w:vAlign w:val="center"/>
                </w:tcPr>
                <w:p w14:paraId="128B7AC7" w14:textId="77777777" w:rsidR="008A5035" w:rsidRPr="004C0392" w:rsidRDefault="008A5035" w:rsidP="008A5035">
                  <w:pPr>
                    <w:snapToGrid w:val="0"/>
                    <w:rPr>
                      <w:rFonts w:ascii="HG丸ｺﾞｼｯｸM-PRO" w:eastAsia="HG丸ｺﾞｼｯｸM-PRO" w:hAnsi="HG丸ｺﾞｼｯｸM-PRO"/>
                      <w:kern w:val="16"/>
                      <w:szCs w:val="21"/>
                    </w:rPr>
                  </w:pPr>
                </w:p>
              </w:tc>
              <w:tc>
                <w:tcPr>
                  <w:tcW w:w="2006" w:type="dxa"/>
                  <w:vMerge/>
                  <w:shd w:val="clear" w:color="auto" w:fill="auto"/>
                </w:tcPr>
                <w:p w14:paraId="0BF1E69C" w14:textId="77777777" w:rsidR="008A5035" w:rsidRPr="004C0392" w:rsidRDefault="008A5035" w:rsidP="008A5035">
                  <w:pPr>
                    <w:snapToGrid w:val="0"/>
                    <w:rPr>
                      <w:rFonts w:ascii="HG丸ｺﾞｼｯｸM-PRO" w:eastAsia="HG丸ｺﾞｼｯｸM-PRO" w:hAnsi="HG丸ｺﾞｼｯｸM-PRO"/>
                      <w:kern w:val="16"/>
                      <w:szCs w:val="21"/>
                    </w:rPr>
                  </w:pPr>
                </w:p>
              </w:tc>
              <w:tc>
                <w:tcPr>
                  <w:tcW w:w="2664" w:type="dxa"/>
                  <w:shd w:val="clear" w:color="auto" w:fill="auto"/>
                </w:tcPr>
                <w:p w14:paraId="5A2898A1"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第9</w:t>
                  </w:r>
                  <w:r w:rsidRPr="004C0392">
                    <w:rPr>
                      <w:rFonts w:ascii="HG丸ｺﾞｼｯｸM-PRO" w:eastAsia="HG丸ｺﾞｼｯｸM-PRO" w:hAnsi="HG丸ｺﾞｼｯｸM-PRO"/>
                      <w:kern w:val="16"/>
                      <w:szCs w:val="21"/>
                    </w:rPr>
                    <w:t>4</w:t>
                  </w:r>
                  <w:r w:rsidRPr="004C0392">
                    <w:rPr>
                      <w:rFonts w:ascii="HG丸ｺﾞｼｯｸM-PRO" w:eastAsia="HG丸ｺﾞｼｯｸM-PRO" w:hAnsi="HG丸ｺﾞｼｯｸM-PRO" w:hint="eastAsia"/>
                      <w:kern w:val="16"/>
                      <w:szCs w:val="21"/>
                    </w:rPr>
                    <w:t>条の5　定期安全管理審査</w:t>
                  </w:r>
                </w:p>
              </w:tc>
              <w:tc>
                <w:tcPr>
                  <w:tcW w:w="2709" w:type="dxa"/>
                  <w:shd w:val="clear" w:color="auto" w:fill="auto"/>
                </w:tcPr>
                <w:p w14:paraId="62744DE6"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各組織の状況等に応じ、各号に定める時期</w:t>
                  </w:r>
                </w:p>
              </w:tc>
            </w:tr>
            <w:tr w:rsidR="008A5035" w:rsidRPr="004C0392" w14:paraId="35886B4A" w14:textId="77777777" w:rsidTr="0085418D">
              <w:trPr>
                <w:jc w:val="center"/>
              </w:trPr>
              <w:tc>
                <w:tcPr>
                  <w:tcW w:w="1695" w:type="dxa"/>
                  <w:vMerge w:val="restart"/>
                  <w:shd w:val="clear" w:color="auto" w:fill="auto"/>
                  <w:vAlign w:val="center"/>
                </w:tcPr>
                <w:p w14:paraId="221C4C98"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蒸気タービン</w:t>
                  </w:r>
                </w:p>
              </w:tc>
              <w:tc>
                <w:tcPr>
                  <w:tcW w:w="2006" w:type="dxa"/>
                  <w:shd w:val="clear" w:color="auto" w:fill="auto"/>
                  <w:vAlign w:val="center"/>
                </w:tcPr>
                <w:p w14:paraId="32B321DC"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電気事業法</w:t>
                  </w:r>
                </w:p>
              </w:tc>
              <w:tc>
                <w:tcPr>
                  <w:tcW w:w="2664" w:type="dxa"/>
                  <w:shd w:val="clear" w:color="auto" w:fill="auto"/>
                </w:tcPr>
                <w:p w14:paraId="1D26C912"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第55条 定期安全管理審査／定期事業者検査</w:t>
                  </w:r>
                </w:p>
              </w:tc>
              <w:tc>
                <w:tcPr>
                  <w:tcW w:w="2709" w:type="dxa"/>
                  <w:shd w:val="clear" w:color="auto" w:fill="auto"/>
                </w:tcPr>
                <w:p w14:paraId="73FC6A56" w14:textId="77777777" w:rsidR="008A5035" w:rsidRPr="004C0392" w:rsidRDefault="008A5035" w:rsidP="008A5035">
                  <w:pPr>
                    <w:snapToGrid w:val="0"/>
                    <w:rPr>
                      <w:rFonts w:ascii="HG丸ｺﾞｼｯｸM-PRO" w:eastAsia="HG丸ｺﾞｼｯｸM-PRO" w:hAnsi="HG丸ｺﾞｼｯｸM-PRO"/>
                      <w:kern w:val="16"/>
                      <w:szCs w:val="21"/>
                    </w:rPr>
                  </w:pPr>
                </w:p>
              </w:tc>
            </w:tr>
            <w:tr w:rsidR="008A5035" w:rsidRPr="004C0392" w14:paraId="1266D19E" w14:textId="77777777" w:rsidTr="0085418D">
              <w:trPr>
                <w:jc w:val="center"/>
              </w:trPr>
              <w:tc>
                <w:tcPr>
                  <w:tcW w:w="1695" w:type="dxa"/>
                  <w:vMerge/>
                  <w:shd w:val="clear" w:color="auto" w:fill="auto"/>
                  <w:vAlign w:val="center"/>
                </w:tcPr>
                <w:p w14:paraId="4D88CE13" w14:textId="77777777" w:rsidR="008A5035" w:rsidRPr="004C0392" w:rsidRDefault="008A5035" w:rsidP="008A5035">
                  <w:pPr>
                    <w:snapToGrid w:val="0"/>
                    <w:rPr>
                      <w:rFonts w:ascii="HG丸ｺﾞｼｯｸM-PRO" w:eastAsia="HG丸ｺﾞｼｯｸM-PRO" w:hAnsi="HG丸ｺﾞｼｯｸM-PRO"/>
                      <w:kern w:val="16"/>
                      <w:szCs w:val="21"/>
                    </w:rPr>
                  </w:pPr>
                </w:p>
              </w:tc>
              <w:tc>
                <w:tcPr>
                  <w:tcW w:w="2006" w:type="dxa"/>
                  <w:vMerge w:val="restart"/>
                  <w:shd w:val="clear" w:color="auto" w:fill="auto"/>
                  <w:vAlign w:val="center"/>
                </w:tcPr>
                <w:p w14:paraId="145680BA"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電気事業法施行規則</w:t>
                  </w:r>
                </w:p>
              </w:tc>
              <w:tc>
                <w:tcPr>
                  <w:tcW w:w="2664" w:type="dxa"/>
                  <w:shd w:val="clear" w:color="auto" w:fill="auto"/>
                </w:tcPr>
                <w:p w14:paraId="55952088" w14:textId="77777777" w:rsidR="008A5035" w:rsidRPr="004C0392" w:rsidDel="00E87B71"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第94条の2　定期事業者検査</w:t>
                  </w:r>
                </w:p>
              </w:tc>
              <w:tc>
                <w:tcPr>
                  <w:tcW w:w="2709" w:type="dxa"/>
                  <w:shd w:val="clear" w:color="auto" w:fill="auto"/>
                </w:tcPr>
                <w:p w14:paraId="550DEDC0"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運転が開始された日又は定期事業者検査が終了した日以降4年を超えない時期</w:t>
                  </w:r>
                </w:p>
              </w:tc>
            </w:tr>
            <w:tr w:rsidR="008A5035" w:rsidRPr="004C0392" w14:paraId="191107A0" w14:textId="77777777" w:rsidTr="0085418D">
              <w:trPr>
                <w:jc w:val="center"/>
              </w:trPr>
              <w:tc>
                <w:tcPr>
                  <w:tcW w:w="1695" w:type="dxa"/>
                  <w:vMerge/>
                  <w:shd w:val="clear" w:color="auto" w:fill="auto"/>
                  <w:vAlign w:val="center"/>
                </w:tcPr>
                <w:p w14:paraId="0D845F56" w14:textId="77777777" w:rsidR="008A5035" w:rsidRPr="004C0392" w:rsidRDefault="008A5035" w:rsidP="008A5035">
                  <w:pPr>
                    <w:snapToGrid w:val="0"/>
                    <w:rPr>
                      <w:rFonts w:ascii="HG丸ｺﾞｼｯｸM-PRO" w:eastAsia="HG丸ｺﾞｼｯｸM-PRO" w:hAnsi="HG丸ｺﾞｼｯｸM-PRO"/>
                      <w:kern w:val="16"/>
                      <w:szCs w:val="21"/>
                    </w:rPr>
                  </w:pPr>
                </w:p>
              </w:tc>
              <w:tc>
                <w:tcPr>
                  <w:tcW w:w="2006" w:type="dxa"/>
                  <w:vMerge/>
                  <w:shd w:val="clear" w:color="auto" w:fill="auto"/>
                  <w:vAlign w:val="center"/>
                </w:tcPr>
                <w:p w14:paraId="2A4A1DEA" w14:textId="77777777" w:rsidR="008A5035" w:rsidRPr="004C0392" w:rsidRDefault="008A5035" w:rsidP="008A5035">
                  <w:pPr>
                    <w:snapToGrid w:val="0"/>
                    <w:rPr>
                      <w:rFonts w:ascii="HG丸ｺﾞｼｯｸM-PRO" w:eastAsia="HG丸ｺﾞｼｯｸM-PRO" w:hAnsi="HG丸ｺﾞｼｯｸM-PRO"/>
                      <w:kern w:val="16"/>
                      <w:szCs w:val="21"/>
                    </w:rPr>
                  </w:pPr>
                </w:p>
              </w:tc>
              <w:tc>
                <w:tcPr>
                  <w:tcW w:w="2664" w:type="dxa"/>
                  <w:shd w:val="clear" w:color="auto" w:fill="auto"/>
                </w:tcPr>
                <w:p w14:paraId="786A7245" w14:textId="77777777" w:rsidR="008A5035" w:rsidRPr="004C0392" w:rsidDel="00E87B71"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第9</w:t>
                  </w:r>
                  <w:r w:rsidRPr="004C0392">
                    <w:rPr>
                      <w:rFonts w:ascii="HG丸ｺﾞｼｯｸM-PRO" w:eastAsia="HG丸ｺﾞｼｯｸM-PRO" w:hAnsi="HG丸ｺﾞｼｯｸM-PRO"/>
                      <w:kern w:val="16"/>
                      <w:szCs w:val="21"/>
                    </w:rPr>
                    <w:t>4</w:t>
                  </w:r>
                  <w:r w:rsidRPr="004C0392">
                    <w:rPr>
                      <w:rFonts w:ascii="HG丸ｺﾞｼｯｸM-PRO" w:eastAsia="HG丸ｺﾞｼｯｸM-PRO" w:hAnsi="HG丸ｺﾞｼｯｸM-PRO" w:hint="eastAsia"/>
                      <w:kern w:val="16"/>
                      <w:szCs w:val="21"/>
                    </w:rPr>
                    <w:t>条の5　定期安全管理審査</w:t>
                  </w:r>
                </w:p>
              </w:tc>
              <w:tc>
                <w:tcPr>
                  <w:tcW w:w="2709" w:type="dxa"/>
                  <w:shd w:val="clear" w:color="auto" w:fill="auto"/>
                </w:tcPr>
                <w:p w14:paraId="26AEC039"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各組織の状況等に応じ、各号に定める時期</w:t>
                  </w:r>
                </w:p>
              </w:tc>
            </w:tr>
            <w:tr w:rsidR="008A5035" w:rsidRPr="004C0392" w14:paraId="6208B8CD" w14:textId="77777777" w:rsidTr="0085418D">
              <w:trPr>
                <w:jc w:val="center"/>
              </w:trPr>
              <w:tc>
                <w:tcPr>
                  <w:tcW w:w="1695" w:type="dxa"/>
                  <w:shd w:val="clear" w:color="auto" w:fill="auto"/>
                  <w:vAlign w:val="center"/>
                </w:tcPr>
                <w:p w14:paraId="3D5E5274"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計量機</w:t>
                  </w:r>
                </w:p>
              </w:tc>
              <w:tc>
                <w:tcPr>
                  <w:tcW w:w="2006" w:type="dxa"/>
                  <w:shd w:val="clear" w:color="auto" w:fill="auto"/>
                  <w:vAlign w:val="center"/>
                </w:tcPr>
                <w:p w14:paraId="668DF0FF"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計量法</w:t>
                  </w:r>
                </w:p>
              </w:tc>
              <w:tc>
                <w:tcPr>
                  <w:tcW w:w="2664" w:type="dxa"/>
                  <w:shd w:val="clear" w:color="auto" w:fill="auto"/>
                </w:tcPr>
                <w:p w14:paraId="6E636410"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第21条 定期検査の実施時期等</w:t>
                  </w:r>
                </w:p>
              </w:tc>
              <w:tc>
                <w:tcPr>
                  <w:tcW w:w="2709" w:type="dxa"/>
                  <w:shd w:val="clear" w:color="auto" w:fill="auto"/>
                </w:tcPr>
                <w:p w14:paraId="7602BC8F"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2年に1回以上</w:t>
                  </w:r>
                </w:p>
              </w:tc>
            </w:tr>
            <w:tr w:rsidR="008A5035" w:rsidRPr="004C0392" w14:paraId="4120A62E" w14:textId="77777777" w:rsidTr="0085418D">
              <w:trPr>
                <w:jc w:val="center"/>
              </w:trPr>
              <w:tc>
                <w:tcPr>
                  <w:tcW w:w="1695" w:type="dxa"/>
                  <w:shd w:val="clear" w:color="auto" w:fill="auto"/>
                  <w:vAlign w:val="center"/>
                </w:tcPr>
                <w:p w14:paraId="03A67E3F"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貯水槽</w:t>
                  </w:r>
                </w:p>
              </w:tc>
              <w:tc>
                <w:tcPr>
                  <w:tcW w:w="2006" w:type="dxa"/>
                  <w:shd w:val="clear" w:color="auto" w:fill="auto"/>
                  <w:vAlign w:val="center"/>
                </w:tcPr>
                <w:p w14:paraId="2545EE56"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水道法施行規則</w:t>
                  </w:r>
                </w:p>
              </w:tc>
              <w:tc>
                <w:tcPr>
                  <w:tcW w:w="2664" w:type="dxa"/>
                  <w:shd w:val="clear" w:color="auto" w:fill="auto"/>
                </w:tcPr>
                <w:p w14:paraId="06D51C9B"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kern w:val="16"/>
                      <w:szCs w:val="21"/>
                    </w:rPr>
                    <w:t>第</w:t>
                  </w:r>
                  <w:r w:rsidRPr="004C0392">
                    <w:rPr>
                      <w:rFonts w:ascii="HG丸ｺﾞｼｯｸM-PRO" w:eastAsia="HG丸ｺﾞｼｯｸM-PRO" w:hAnsi="HG丸ｺﾞｼｯｸM-PRO" w:hint="eastAsia"/>
                      <w:kern w:val="16"/>
                      <w:szCs w:val="21"/>
                    </w:rPr>
                    <w:t>55条 清掃</w:t>
                  </w:r>
                </w:p>
                <w:p w14:paraId="38B72519"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第56条 検査</w:t>
                  </w:r>
                </w:p>
              </w:tc>
              <w:tc>
                <w:tcPr>
                  <w:tcW w:w="2709" w:type="dxa"/>
                  <w:shd w:val="clear" w:color="auto" w:fill="auto"/>
                </w:tcPr>
                <w:p w14:paraId="65171229"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1年に1回以上</w:t>
                  </w:r>
                </w:p>
              </w:tc>
            </w:tr>
            <w:tr w:rsidR="008A5035" w:rsidRPr="004C0392" w14:paraId="5DAC3127" w14:textId="77777777" w:rsidTr="0085418D">
              <w:trPr>
                <w:jc w:val="center"/>
              </w:trPr>
              <w:tc>
                <w:tcPr>
                  <w:tcW w:w="1695" w:type="dxa"/>
                  <w:shd w:val="clear" w:color="auto" w:fill="auto"/>
                  <w:vAlign w:val="center"/>
                </w:tcPr>
                <w:p w14:paraId="1C941325"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地下タンク</w:t>
                  </w:r>
                </w:p>
              </w:tc>
              <w:tc>
                <w:tcPr>
                  <w:tcW w:w="2006" w:type="dxa"/>
                  <w:shd w:val="clear" w:color="auto" w:fill="auto"/>
                  <w:vAlign w:val="center"/>
                </w:tcPr>
                <w:p w14:paraId="77AF4383"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消防法</w:t>
                  </w:r>
                </w:p>
              </w:tc>
              <w:tc>
                <w:tcPr>
                  <w:tcW w:w="2664" w:type="dxa"/>
                  <w:shd w:val="clear" w:color="auto" w:fill="auto"/>
                  <w:vAlign w:val="center"/>
                </w:tcPr>
                <w:p w14:paraId="19BDE6F6"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第14 条の3</w:t>
                  </w:r>
                </w:p>
              </w:tc>
              <w:tc>
                <w:tcPr>
                  <w:tcW w:w="2709" w:type="dxa"/>
                  <w:shd w:val="clear" w:color="auto" w:fill="auto"/>
                </w:tcPr>
                <w:p w14:paraId="25523446"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消防法の規定による</w:t>
                  </w:r>
                </w:p>
              </w:tc>
            </w:tr>
            <w:tr w:rsidR="008A5035" w:rsidRPr="004C0392" w14:paraId="4CE374A6" w14:textId="77777777" w:rsidTr="0085418D">
              <w:trPr>
                <w:jc w:val="center"/>
              </w:trPr>
              <w:tc>
                <w:tcPr>
                  <w:tcW w:w="1695" w:type="dxa"/>
                  <w:shd w:val="clear" w:color="auto" w:fill="auto"/>
                  <w:vAlign w:val="center"/>
                </w:tcPr>
                <w:p w14:paraId="31E68933"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消防用設備</w:t>
                  </w:r>
                </w:p>
              </w:tc>
              <w:tc>
                <w:tcPr>
                  <w:tcW w:w="2006" w:type="dxa"/>
                  <w:shd w:val="clear" w:color="auto" w:fill="auto"/>
                  <w:vAlign w:val="center"/>
                </w:tcPr>
                <w:p w14:paraId="742A2FCF"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消防法施行規則</w:t>
                  </w:r>
                </w:p>
              </w:tc>
              <w:tc>
                <w:tcPr>
                  <w:tcW w:w="2664" w:type="dxa"/>
                  <w:shd w:val="clear" w:color="auto" w:fill="auto"/>
                </w:tcPr>
                <w:p w14:paraId="11790094"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 xml:space="preserve">第31 条の6 </w:t>
                  </w:r>
                  <w:r w:rsidRPr="004C0392">
                    <w:rPr>
                      <w:rFonts w:ascii="HG丸ｺﾞｼｯｸM-PRO" w:eastAsia="HG丸ｺﾞｼｯｸM-PRO" w:hAnsi="HG丸ｺﾞｼｯｸM-PRO"/>
                      <w:kern w:val="16"/>
                      <w:szCs w:val="21"/>
                    </w:rPr>
                    <w:t>消防用設備等又は特殊消防用設備等の点検及び報告</w:t>
                  </w:r>
                </w:p>
              </w:tc>
              <w:tc>
                <w:tcPr>
                  <w:tcW w:w="2709" w:type="dxa"/>
                  <w:shd w:val="clear" w:color="auto" w:fill="auto"/>
                </w:tcPr>
                <w:p w14:paraId="6A17E24A"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外観点検3 月に1 回以上</w:t>
                  </w:r>
                </w:p>
                <w:p w14:paraId="31511763"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機能点検6 月に1 回以上</w:t>
                  </w:r>
                </w:p>
                <w:p w14:paraId="0EFAF707"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総合点検1 年に1 回以上</w:t>
                  </w:r>
                </w:p>
              </w:tc>
            </w:tr>
            <w:tr w:rsidR="008A5035" w:rsidRPr="004C0392" w14:paraId="01CC0DC2" w14:textId="77777777" w:rsidTr="0085418D">
              <w:trPr>
                <w:jc w:val="center"/>
              </w:trPr>
              <w:tc>
                <w:tcPr>
                  <w:tcW w:w="1695" w:type="dxa"/>
                  <w:shd w:val="clear" w:color="auto" w:fill="auto"/>
                  <w:vAlign w:val="center"/>
                </w:tcPr>
                <w:p w14:paraId="4CFEEB7B"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kern w:val="16"/>
                      <w:szCs w:val="21"/>
                    </w:rPr>
                    <w:t>エアコンディショナー</w:t>
                  </w:r>
                </w:p>
              </w:tc>
              <w:tc>
                <w:tcPr>
                  <w:tcW w:w="2006" w:type="dxa"/>
                  <w:vMerge w:val="restart"/>
                  <w:shd w:val="clear" w:color="auto" w:fill="auto"/>
                  <w:vAlign w:val="center"/>
                </w:tcPr>
                <w:p w14:paraId="6A9CAC17"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フロン排出抑制法</w:t>
                  </w:r>
                </w:p>
              </w:tc>
              <w:tc>
                <w:tcPr>
                  <w:tcW w:w="2664" w:type="dxa"/>
                  <w:vMerge w:val="restart"/>
                  <w:shd w:val="clear" w:color="auto" w:fill="auto"/>
                </w:tcPr>
                <w:p w14:paraId="1782E977"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第16</w:t>
                  </w:r>
                  <w:r w:rsidRPr="004C0392">
                    <w:rPr>
                      <w:rFonts w:ascii="HG丸ｺﾞｼｯｸM-PRO" w:eastAsia="HG丸ｺﾞｼｯｸM-PRO" w:hAnsi="HG丸ｺﾞｼｯｸM-PRO"/>
                      <w:kern w:val="16"/>
                      <w:szCs w:val="21"/>
                    </w:rPr>
                    <w:t xml:space="preserve"> 条第一種特定製品の管理者の判断の基準となるべき事項</w:t>
                  </w:r>
                </w:p>
              </w:tc>
              <w:tc>
                <w:tcPr>
                  <w:tcW w:w="2709" w:type="dxa"/>
                  <w:shd w:val="clear" w:color="auto" w:fill="auto"/>
                </w:tcPr>
                <w:p w14:paraId="14433E6B"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w:t>
                  </w:r>
                  <w:r w:rsidRPr="004C0392">
                    <w:rPr>
                      <w:rFonts w:ascii="HG丸ｺﾞｼｯｸM-PRO" w:eastAsia="HG丸ｺﾞｼｯｸM-PRO" w:hAnsi="HG丸ｺﾞｼｯｸM-PRO"/>
                      <w:kern w:val="16"/>
                      <w:szCs w:val="21"/>
                    </w:rPr>
                    <w:t>7.5kW～50kW未満</w:t>
                  </w:r>
                  <w:r w:rsidRPr="004C0392">
                    <w:rPr>
                      <w:rFonts w:ascii="HG丸ｺﾞｼｯｸM-PRO" w:eastAsia="HG丸ｺﾞｼｯｸM-PRO" w:hAnsi="HG丸ｺﾞｼｯｸM-PRO" w:hint="eastAsia"/>
                      <w:kern w:val="16"/>
                      <w:szCs w:val="21"/>
                    </w:rPr>
                    <w:t>)</w:t>
                  </w:r>
                </w:p>
                <w:p w14:paraId="72BE4D95"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kern w:val="16"/>
                      <w:szCs w:val="21"/>
                    </w:rPr>
                    <w:t>3年に1回</w:t>
                  </w:r>
                </w:p>
                <w:p w14:paraId="09B34E9C"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w:t>
                  </w:r>
                  <w:r w:rsidRPr="004C0392">
                    <w:rPr>
                      <w:rFonts w:ascii="HG丸ｺﾞｼｯｸM-PRO" w:eastAsia="HG丸ｺﾞｼｯｸM-PRO" w:hAnsi="HG丸ｺﾞｼｯｸM-PRO"/>
                      <w:kern w:val="16"/>
                      <w:szCs w:val="21"/>
                    </w:rPr>
                    <w:t>50kW以上</w:t>
                  </w:r>
                  <w:r w:rsidRPr="004C0392">
                    <w:rPr>
                      <w:rFonts w:ascii="HG丸ｺﾞｼｯｸM-PRO" w:eastAsia="HG丸ｺﾞｼｯｸM-PRO" w:hAnsi="HG丸ｺﾞｼｯｸM-PRO" w:hint="eastAsia"/>
                      <w:kern w:val="16"/>
                      <w:szCs w:val="21"/>
                    </w:rPr>
                    <w:t>)</w:t>
                  </w:r>
                </w:p>
                <w:p w14:paraId="3EDB655A"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kern w:val="16"/>
                      <w:szCs w:val="21"/>
                    </w:rPr>
                    <w:t>1年に1回</w:t>
                  </w:r>
                </w:p>
              </w:tc>
            </w:tr>
            <w:tr w:rsidR="008A5035" w:rsidRPr="004C0392" w14:paraId="7416519C" w14:textId="77777777" w:rsidTr="0085418D">
              <w:trPr>
                <w:jc w:val="center"/>
              </w:trPr>
              <w:tc>
                <w:tcPr>
                  <w:tcW w:w="1695" w:type="dxa"/>
                  <w:shd w:val="clear" w:color="auto" w:fill="auto"/>
                  <w:vAlign w:val="center"/>
                </w:tcPr>
                <w:p w14:paraId="0C3879B6"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冷蔵機器及び冷凍機器</w:t>
                  </w:r>
                </w:p>
              </w:tc>
              <w:tc>
                <w:tcPr>
                  <w:tcW w:w="2006" w:type="dxa"/>
                  <w:vMerge/>
                  <w:shd w:val="clear" w:color="auto" w:fill="auto"/>
                  <w:vAlign w:val="center"/>
                </w:tcPr>
                <w:p w14:paraId="6DA1F15D" w14:textId="77777777" w:rsidR="008A5035" w:rsidRPr="004C0392" w:rsidRDefault="008A5035" w:rsidP="008A5035">
                  <w:pPr>
                    <w:snapToGrid w:val="0"/>
                    <w:rPr>
                      <w:rFonts w:ascii="HG丸ｺﾞｼｯｸM-PRO" w:eastAsia="HG丸ｺﾞｼｯｸM-PRO" w:hAnsi="HG丸ｺﾞｼｯｸM-PRO"/>
                      <w:kern w:val="16"/>
                      <w:szCs w:val="21"/>
                    </w:rPr>
                  </w:pPr>
                </w:p>
              </w:tc>
              <w:tc>
                <w:tcPr>
                  <w:tcW w:w="2664" w:type="dxa"/>
                  <w:vMerge/>
                  <w:shd w:val="clear" w:color="auto" w:fill="auto"/>
                </w:tcPr>
                <w:p w14:paraId="78B58119" w14:textId="77777777" w:rsidR="008A5035" w:rsidRPr="004C0392" w:rsidRDefault="008A5035" w:rsidP="008A5035">
                  <w:pPr>
                    <w:snapToGrid w:val="0"/>
                    <w:rPr>
                      <w:rFonts w:ascii="HG丸ｺﾞｼｯｸM-PRO" w:eastAsia="HG丸ｺﾞｼｯｸM-PRO" w:hAnsi="HG丸ｺﾞｼｯｸM-PRO"/>
                      <w:kern w:val="16"/>
                      <w:szCs w:val="21"/>
                    </w:rPr>
                  </w:pPr>
                </w:p>
              </w:tc>
              <w:tc>
                <w:tcPr>
                  <w:tcW w:w="2709" w:type="dxa"/>
                  <w:shd w:val="clear" w:color="auto" w:fill="auto"/>
                </w:tcPr>
                <w:p w14:paraId="6626849B"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w:t>
                  </w:r>
                  <w:r w:rsidRPr="004C0392">
                    <w:rPr>
                      <w:rFonts w:ascii="HG丸ｺﾞｼｯｸM-PRO" w:eastAsia="HG丸ｺﾞｼｯｸM-PRO" w:hAnsi="HG丸ｺﾞｼｯｸM-PRO"/>
                      <w:kern w:val="16"/>
                      <w:szCs w:val="21"/>
                    </w:rPr>
                    <w:t>7.5kW以上</w:t>
                  </w:r>
                  <w:r w:rsidRPr="004C0392">
                    <w:rPr>
                      <w:rFonts w:ascii="HG丸ｺﾞｼｯｸM-PRO" w:eastAsia="HG丸ｺﾞｼｯｸM-PRO" w:hAnsi="HG丸ｺﾞｼｯｸM-PRO" w:hint="eastAsia"/>
                      <w:kern w:val="16"/>
                      <w:szCs w:val="21"/>
                    </w:rPr>
                    <w:t>)</w:t>
                  </w:r>
                </w:p>
                <w:p w14:paraId="6EBA1721"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kern w:val="16"/>
                      <w:szCs w:val="21"/>
                    </w:rPr>
                    <w:t>1年に1回</w:t>
                  </w:r>
                </w:p>
              </w:tc>
            </w:tr>
            <w:tr w:rsidR="008A5035" w:rsidRPr="004C0392" w14:paraId="5F1ED1C9" w14:textId="77777777" w:rsidTr="0085418D">
              <w:trPr>
                <w:jc w:val="center"/>
              </w:trPr>
              <w:tc>
                <w:tcPr>
                  <w:tcW w:w="1695" w:type="dxa"/>
                  <w:shd w:val="clear" w:color="auto" w:fill="auto"/>
                  <w:vAlign w:val="center"/>
                </w:tcPr>
                <w:p w14:paraId="1745BAFF"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電気設備</w:t>
                  </w:r>
                </w:p>
              </w:tc>
              <w:tc>
                <w:tcPr>
                  <w:tcW w:w="2006" w:type="dxa"/>
                  <w:shd w:val="clear" w:color="auto" w:fill="auto"/>
                  <w:vAlign w:val="center"/>
                </w:tcPr>
                <w:p w14:paraId="69237CB6"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電気事業法施行規則</w:t>
                  </w:r>
                </w:p>
              </w:tc>
              <w:tc>
                <w:tcPr>
                  <w:tcW w:w="2664" w:type="dxa"/>
                  <w:shd w:val="clear" w:color="auto" w:fill="auto"/>
                  <w:vAlign w:val="center"/>
                </w:tcPr>
                <w:p w14:paraId="1174352D"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第50条第3項第</w:t>
                  </w:r>
                  <w:r w:rsidRPr="004C0392">
                    <w:rPr>
                      <w:rFonts w:ascii="HG丸ｺﾞｼｯｸM-PRO" w:eastAsia="HG丸ｺﾞｼｯｸM-PRO" w:hAnsi="HG丸ｺﾞｼｯｸM-PRO"/>
                      <w:kern w:val="16"/>
                      <w:szCs w:val="21"/>
                    </w:rPr>
                    <w:t>３</w:t>
                  </w:r>
                  <w:r w:rsidRPr="004C0392">
                    <w:rPr>
                      <w:rFonts w:ascii="HG丸ｺﾞｼｯｸM-PRO" w:eastAsia="HG丸ｺﾞｼｯｸM-PRO" w:hAnsi="HG丸ｺﾞｼｯｸM-PRO" w:hint="eastAsia"/>
                      <w:kern w:val="16"/>
                      <w:szCs w:val="21"/>
                    </w:rPr>
                    <w:t>号</w:t>
                  </w:r>
                </w:p>
              </w:tc>
              <w:tc>
                <w:tcPr>
                  <w:tcW w:w="2709" w:type="dxa"/>
                  <w:shd w:val="clear" w:color="auto" w:fill="auto"/>
                  <w:vAlign w:val="center"/>
                </w:tcPr>
                <w:p w14:paraId="3228B7C5"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保安規程に定めた点検（日常点検、月次点検、年次点検、臨時点検等）を定めた期間毎におこなう。</w:t>
                  </w:r>
                </w:p>
              </w:tc>
            </w:tr>
            <w:tr w:rsidR="008A5035" w:rsidRPr="004C0392" w14:paraId="6A10790B" w14:textId="77777777" w:rsidTr="0085418D">
              <w:trPr>
                <w:trHeight w:val="427"/>
                <w:jc w:val="center"/>
              </w:trPr>
              <w:tc>
                <w:tcPr>
                  <w:tcW w:w="1695" w:type="dxa"/>
                  <w:shd w:val="clear" w:color="auto" w:fill="auto"/>
                  <w:vAlign w:val="center"/>
                </w:tcPr>
                <w:p w14:paraId="3C630853"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その他必要な項目</w:t>
                  </w:r>
                </w:p>
              </w:tc>
              <w:tc>
                <w:tcPr>
                  <w:tcW w:w="2006" w:type="dxa"/>
                  <w:shd w:val="clear" w:color="auto" w:fill="auto"/>
                  <w:vAlign w:val="center"/>
                </w:tcPr>
                <w:p w14:paraId="3E433F1B"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関係法令による</w:t>
                  </w:r>
                </w:p>
              </w:tc>
              <w:tc>
                <w:tcPr>
                  <w:tcW w:w="2664" w:type="dxa"/>
                  <w:shd w:val="clear" w:color="auto" w:fill="auto"/>
                  <w:vAlign w:val="center"/>
                </w:tcPr>
                <w:p w14:paraId="34D8B850" w14:textId="77777777" w:rsidR="008A5035" w:rsidRPr="004C0392" w:rsidRDefault="008A5035" w:rsidP="008A5035">
                  <w:pPr>
                    <w:snapToGrid w:val="0"/>
                    <w:rPr>
                      <w:rFonts w:ascii="HG丸ｺﾞｼｯｸM-PRO" w:eastAsia="HG丸ｺﾞｼｯｸM-PRO" w:hAnsi="HG丸ｺﾞｼｯｸM-PRO"/>
                      <w:kern w:val="16"/>
                      <w:szCs w:val="21"/>
                    </w:rPr>
                  </w:pPr>
                </w:p>
              </w:tc>
              <w:tc>
                <w:tcPr>
                  <w:tcW w:w="2709" w:type="dxa"/>
                  <w:shd w:val="clear" w:color="auto" w:fill="auto"/>
                  <w:vAlign w:val="center"/>
                </w:tcPr>
                <w:p w14:paraId="7923B62B" w14:textId="77777777" w:rsidR="008A5035" w:rsidRPr="004C0392" w:rsidRDefault="008A5035" w:rsidP="008A5035">
                  <w:pPr>
                    <w:snapToGrid w:val="0"/>
                    <w:rPr>
                      <w:rFonts w:ascii="HG丸ｺﾞｼｯｸM-PRO" w:eastAsia="HG丸ｺﾞｼｯｸM-PRO" w:hAnsi="HG丸ｺﾞｼｯｸM-PRO"/>
                      <w:kern w:val="16"/>
                      <w:szCs w:val="21"/>
                    </w:rPr>
                  </w:pPr>
                  <w:r w:rsidRPr="004C0392">
                    <w:rPr>
                      <w:rFonts w:ascii="HG丸ｺﾞｼｯｸM-PRO" w:eastAsia="HG丸ｺﾞｼｯｸM-PRO" w:hAnsi="HG丸ｺﾞｼｯｸM-PRO" w:hint="eastAsia"/>
                      <w:kern w:val="16"/>
                      <w:szCs w:val="21"/>
                    </w:rPr>
                    <w:t>関係法令の規定による</w:t>
                  </w:r>
                </w:p>
              </w:tc>
            </w:tr>
          </w:tbl>
          <w:p w14:paraId="372CF6F3" w14:textId="77777777" w:rsidR="004C0392" w:rsidRPr="008A5035" w:rsidRDefault="004C0392" w:rsidP="004C0392">
            <w:pPr>
              <w:snapToGrid w:val="0"/>
              <w:spacing w:line="240" w:lineRule="atLeast"/>
              <w:ind w:left="420" w:hangingChars="200" w:hanging="420"/>
              <w:rPr>
                <w:rFonts w:ascii="HG丸ｺﾞｼｯｸM-PRO" w:eastAsia="HG丸ｺﾞｼｯｸM-PRO" w:hAnsi="HG丸ｺﾞｼｯｸM-PRO"/>
                <w:szCs w:val="21"/>
              </w:rPr>
            </w:pPr>
          </w:p>
          <w:p w14:paraId="72564088" w14:textId="1722837C" w:rsidR="008A5035" w:rsidRPr="004C0392"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1F68C8D"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A7AF3D6"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4B3560BD" w14:textId="77777777" w:rsidTr="00B83817">
        <w:trPr>
          <w:trHeight w:val="92"/>
        </w:trPr>
        <w:tc>
          <w:tcPr>
            <w:tcW w:w="2468" w:type="pct"/>
            <w:shd w:val="clear" w:color="auto" w:fill="auto"/>
            <w:vAlign w:val="center"/>
          </w:tcPr>
          <w:p w14:paraId="574A1FD4" w14:textId="77777777" w:rsidR="005100CA" w:rsidRPr="005100CA" w:rsidRDefault="005100CA" w:rsidP="005100CA">
            <w:pPr>
              <w:snapToGrid w:val="0"/>
              <w:spacing w:line="240" w:lineRule="atLeast"/>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2．保守管理の実施</w:t>
            </w:r>
          </w:p>
          <w:p w14:paraId="556415E1" w14:textId="77777777" w:rsidR="007E6537" w:rsidRDefault="005100CA"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運営事業者は、保守管理計画書に基づき、保守管理を実施すること。なお、保守管理計画の作成にあたり、マテリアルリサイクル推進施設、計量設備及び説明用調度品については、組合と協議して作成すること。</w:t>
            </w:r>
          </w:p>
          <w:p w14:paraId="4A1352C0" w14:textId="77777777" w:rsidR="008A5035" w:rsidRDefault="008A5035" w:rsidP="008A5035">
            <w:pPr>
              <w:snapToGrid w:val="0"/>
              <w:spacing w:line="240" w:lineRule="atLeast"/>
              <w:rPr>
                <w:rFonts w:ascii="HG丸ｺﾞｼｯｸM-PRO" w:eastAsia="HG丸ｺﾞｼｯｸM-PRO" w:hAnsi="HG丸ｺﾞｼｯｸM-PRO"/>
                <w:szCs w:val="21"/>
              </w:rPr>
            </w:pPr>
          </w:p>
          <w:p w14:paraId="190759FF" w14:textId="2AF9BEA4" w:rsidR="001663D5" w:rsidRPr="007E6537" w:rsidRDefault="001663D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A143E5D"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5A94E81"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01CB545B" w14:textId="77777777" w:rsidTr="00B83817">
        <w:trPr>
          <w:trHeight w:val="92"/>
        </w:trPr>
        <w:tc>
          <w:tcPr>
            <w:tcW w:w="2468" w:type="pct"/>
            <w:shd w:val="clear" w:color="auto" w:fill="auto"/>
            <w:vAlign w:val="center"/>
          </w:tcPr>
          <w:p w14:paraId="0EC2FDA2" w14:textId="77777777" w:rsidR="005100CA" w:rsidRPr="005100CA" w:rsidRDefault="005100CA" w:rsidP="005100CA">
            <w:pPr>
              <w:snapToGrid w:val="0"/>
              <w:spacing w:line="240" w:lineRule="atLeast"/>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3．保守管理計画書の報告</w:t>
            </w:r>
          </w:p>
          <w:p w14:paraId="6988DB4F" w14:textId="77777777" w:rsidR="005100CA" w:rsidRPr="005100CA" w:rsidRDefault="005100CA" w:rsidP="00F947DD">
            <w:pPr>
              <w:snapToGrid w:val="0"/>
              <w:spacing w:line="240" w:lineRule="atLeast"/>
              <w:ind w:leftChars="100" w:left="630" w:hangingChars="200" w:hanging="42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１）保守管理実施結果報告書を作成し組合へ報告すること。なお、マテリアルリサイクル推進施設、計量</w:t>
            </w:r>
            <w:r w:rsidRPr="005100CA">
              <w:rPr>
                <w:rFonts w:ascii="HG丸ｺﾞｼｯｸM-PRO" w:eastAsia="HG丸ｺﾞｼｯｸM-PRO" w:hAnsi="HG丸ｺﾞｼｯｸM-PRO" w:hint="eastAsia"/>
                <w:szCs w:val="21"/>
              </w:rPr>
              <w:lastRenderedPageBreak/>
              <w:t>設備及び説明用調度品の報告書は、組合と協議して作成すること。</w:t>
            </w:r>
          </w:p>
          <w:p w14:paraId="7E10D04A" w14:textId="77777777" w:rsidR="007E6537" w:rsidRDefault="005100CA" w:rsidP="00F947DD">
            <w:pPr>
              <w:snapToGrid w:val="0"/>
              <w:spacing w:line="240" w:lineRule="atLeast"/>
              <w:ind w:leftChars="100" w:left="630" w:hangingChars="200" w:hanging="42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２）保守管理実施結果報告書は適切に管理し、法令等で定められた年数又は組合との協議による年数保管すること。</w:t>
            </w:r>
          </w:p>
          <w:p w14:paraId="37612772" w14:textId="7BA82E9A"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5330773"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1B181BF"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7E6537" w:rsidRPr="001D12A1" w14:paraId="4A257E17" w14:textId="77777777" w:rsidTr="00B83817">
        <w:trPr>
          <w:trHeight w:val="92"/>
        </w:trPr>
        <w:tc>
          <w:tcPr>
            <w:tcW w:w="2468" w:type="pct"/>
            <w:shd w:val="clear" w:color="auto" w:fill="auto"/>
            <w:vAlign w:val="center"/>
          </w:tcPr>
          <w:p w14:paraId="2E1B8009" w14:textId="3008B440" w:rsidR="007E6537" w:rsidRPr="007E6537" w:rsidRDefault="005100CA" w:rsidP="00E231CF">
            <w:pPr>
              <w:snapToGrid w:val="0"/>
              <w:spacing w:line="240" w:lineRule="atLeast"/>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第３節　修繕工事</w:t>
            </w:r>
          </w:p>
        </w:tc>
        <w:tc>
          <w:tcPr>
            <w:tcW w:w="2234" w:type="pct"/>
            <w:shd w:val="clear" w:color="auto" w:fill="auto"/>
          </w:tcPr>
          <w:p w14:paraId="700B98F5"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7F7D7FB" w14:textId="77777777" w:rsidR="007E6537" w:rsidRPr="001D12A1" w:rsidRDefault="007E6537"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27C0067D" w14:textId="77777777" w:rsidTr="00B83817">
        <w:trPr>
          <w:trHeight w:val="92"/>
        </w:trPr>
        <w:tc>
          <w:tcPr>
            <w:tcW w:w="2468" w:type="pct"/>
            <w:shd w:val="clear" w:color="auto" w:fill="auto"/>
            <w:vAlign w:val="center"/>
          </w:tcPr>
          <w:p w14:paraId="192C1DB1" w14:textId="77777777" w:rsidR="005100CA" w:rsidRDefault="005100CA"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修繕工事とは、本施設について劣化した機能の改善又はより良い機能の発揮を目的に行う補修工事、更新工事及び保全工事を指す。</w:t>
            </w:r>
          </w:p>
          <w:p w14:paraId="2A2CC87C" w14:textId="66139AF2"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131407C1"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27A4544"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62CA4C46" w14:textId="77777777" w:rsidTr="00B83817">
        <w:trPr>
          <w:trHeight w:val="92"/>
        </w:trPr>
        <w:tc>
          <w:tcPr>
            <w:tcW w:w="2468" w:type="pct"/>
            <w:shd w:val="clear" w:color="auto" w:fill="auto"/>
            <w:vAlign w:val="center"/>
          </w:tcPr>
          <w:p w14:paraId="414CC69D" w14:textId="77777777" w:rsidR="005100CA" w:rsidRPr="005100CA" w:rsidRDefault="005100CA" w:rsidP="005100CA">
            <w:pPr>
              <w:snapToGrid w:val="0"/>
              <w:spacing w:line="240" w:lineRule="atLeast"/>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1．補修工事</w:t>
            </w:r>
          </w:p>
          <w:p w14:paraId="396C41FD" w14:textId="77777777" w:rsidR="005100CA" w:rsidRPr="005100CA" w:rsidRDefault="005100CA"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補修工事とは、本施設の劣化した部分、部材、機器又は低下した性能若しくは機能を初期の性能水準又は実用上支障のない性能水準まで回復させる補修又は部分的な交換を指す。</w:t>
            </w:r>
          </w:p>
          <w:p w14:paraId="092C4F4B" w14:textId="77777777" w:rsidR="005100CA" w:rsidRPr="005100CA" w:rsidRDefault="005100CA" w:rsidP="00F947DD">
            <w:pPr>
              <w:snapToGrid w:val="0"/>
              <w:spacing w:line="240" w:lineRule="atLeast"/>
              <w:ind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１）補修工事計画書の作成</w:t>
            </w:r>
          </w:p>
          <w:p w14:paraId="03EAB58F" w14:textId="77777777" w:rsidR="005100CA" w:rsidRPr="005100CA" w:rsidRDefault="005100CA" w:rsidP="00F947DD">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①運営事業者は、表8-3を参考に補修工事計画書を作成すること。なお、補修工事計画書の作成にあたり、マテリアルリサイクル推進施設、計量設備及び説明用調度品については、組合と協議して作成すること。</w:t>
            </w:r>
          </w:p>
          <w:p w14:paraId="5E43E319" w14:textId="77777777" w:rsidR="005100CA" w:rsidRPr="005100CA" w:rsidRDefault="005100CA" w:rsidP="00F947DD">
            <w:pPr>
              <w:snapToGrid w:val="0"/>
              <w:spacing w:line="240" w:lineRule="atLeast"/>
              <w:ind w:firstLineChars="200" w:firstLine="42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②運営事業者は、運営期間を通じた本施設の補修工事計画書を作成し、組合の承諾を得ること。</w:t>
            </w:r>
          </w:p>
          <w:p w14:paraId="6D6C201A" w14:textId="77777777" w:rsidR="005100CA" w:rsidRPr="005100CA" w:rsidRDefault="005100CA" w:rsidP="00F947DD">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③運営期間を通じた補修工事計画書は、保守管理実施結果報告書に基づき毎年度更新し、組合の承諾を得ること。</w:t>
            </w:r>
          </w:p>
          <w:p w14:paraId="68188678" w14:textId="77777777" w:rsidR="005100CA" w:rsidRPr="005100CA" w:rsidRDefault="005100CA" w:rsidP="00F947DD">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④保守管理実施結果報告書に基づき、設備・機器の耐久度と消耗状況を把握し、各年度の年間補修工事計画書を当該年度の前年度までに作成し、組合の承諾を得ること。</w:t>
            </w:r>
          </w:p>
          <w:p w14:paraId="67BF8246" w14:textId="77777777" w:rsidR="005100CA" w:rsidRDefault="005100CA" w:rsidP="00F947DD">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⑤補修工事実施に際して、補修工事実施前までに詳細な補修工事実施計画書を作成し、組合の承諾を得ること。</w:t>
            </w:r>
          </w:p>
          <w:p w14:paraId="42FA9166" w14:textId="77777777" w:rsidR="005100CA" w:rsidRDefault="005100CA" w:rsidP="005100CA">
            <w:pPr>
              <w:snapToGrid w:val="0"/>
              <w:spacing w:line="240" w:lineRule="atLeast"/>
              <w:rPr>
                <w:rFonts w:ascii="HG丸ｺﾞｼｯｸM-PRO" w:eastAsia="HG丸ｺﾞｼｯｸM-PRO" w:hAnsi="HG丸ｺﾞｼｯｸM-PRO"/>
                <w:szCs w:val="21"/>
              </w:rPr>
            </w:pPr>
          </w:p>
          <w:p w14:paraId="0F019173" w14:textId="77777777" w:rsidR="005100CA" w:rsidRDefault="005100CA" w:rsidP="005100CA">
            <w:pPr>
              <w:snapToGrid w:val="0"/>
              <w:spacing w:line="240" w:lineRule="atLeast"/>
              <w:jc w:val="center"/>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表8-3　補修工事の分類（参考）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525"/>
              <w:gridCol w:w="1682"/>
              <w:gridCol w:w="4252"/>
              <w:gridCol w:w="2176"/>
            </w:tblGrid>
            <w:tr w:rsidR="005100CA" w:rsidRPr="005100CA" w14:paraId="53C46045" w14:textId="77777777" w:rsidTr="00F7799F">
              <w:trPr>
                <w:trHeight w:val="379"/>
                <w:jc w:val="center"/>
              </w:trPr>
              <w:tc>
                <w:tcPr>
                  <w:tcW w:w="2732" w:type="dxa"/>
                  <w:gridSpan w:val="3"/>
                  <w:shd w:val="pct15" w:color="auto" w:fill="auto"/>
                  <w:vAlign w:val="center"/>
                </w:tcPr>
                <w:p w14:paraId="0E9C0C8C" w14:textId="77777777" w:rsidR="005100CA" w:rsidRPr="005100CA" w:rsidRDefault="005100CA" w:rsidP="005100CA">
                  <w:pPr>
                    <w:snapToGrid w:val="0"/>
                    <w:jc w:val="center"/>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作業区分</w:t>
                  </w:r>
                </w:p>
              </w:tc>
              <w:tc>
                <w:tcPr>
                  <w:tcW w:w="4252" w:type="dxa"/>
                  <w:shd w:val="pct15" w:color="auto" w:fill="auto"/>
                  <w:vAlign w:val="center"/>
                </w:tcPr>
                <w:p w14:paraId="139A04F1" w14:textId="77777777" w:rsidR="005100CA" w:rsidRPr="005100CA" w:rsidRDefault="005100CA" w:rsidP="005100CA">
                  <w:pPr>
                    <w:snapToGrid w:val="0"/>
                    <w:jc w:val="center"/>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概 要</w:t>
                  </w:r>
                </w:p>
              </w:tc>
              <w:tc>
                <w:tcPr>
                  <w:tcW w:w="2176" w:type="dxa"/>
                  <w:shd w:val="pct15" w:color="auto" w:fill="auto"/>
                  <w:vAlign w:val="center"/>
                </w:tcPr>
                <w:p w14:paraId="16BC603A" w14:textId="77777777" w:rsidR="005100CA" w:rsidRPr="005100CA" w:rsidRDefault="005100CA" w:rsidP="005100CA">
                  <w:pPr>
                    <w:snapToGrid w:val="0"/>
                    <w:jc w:val="center"/>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設備・機器（例）</w:t>
                  </w:r>
                </w:p>
              </w:tc>
            </w:tr>
            <w:tr w:rsidR="005100CA" w:rsidRPr="005100CA" w14:paraId="354021AB" w14:textId="77777777" w:rsidTr="00F7799F">
              <w:trPr>
                <w:trHeight w:val="1268"/>
                <w:jc w:val="center"/>
              </w:trPr>
              <w:tc>
                <w:tcPr>
                  <w:tcW w:w="525" w:type="dxa"/>
                  <w:vMerge w:val="restart"/>
                  <w:shd w:val="clear" w:color="auto" w:fill="auto"/>
                  <w:textDirection w:val="tbRlV"/>
                  <w:vAlign w:val="center"/>
                </w:tcPr>
                <w:p w14:paraId="2FAE10AF" w14:textId="77777777" w:rsidR="005100CA" w:rsidRPr="005100CA" w:rsidRDefault="005100CA" w:rsidP="005100CA">
                  <w:pPr>
                    <w:snapToGrid w:val="0"/>
                    <w:ind w:left="113" w:right="113"/>
                    <w:jc w:val="center"/>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補修工事</w:t>
                  </w:r>
                </w:p>
              </w:tc>
              <w:tc>
                <w:tcPr>
                  <w:tcW w:w="525" w:type="dxa"/>
                  <w:vMerge w:val="restart"/>
                  <w:shd w:val="clear" w:color="auto" w:fill="auto"/>
                  <w:textDirection w:val="tbRlV"/>
                  <w:vAlign w:val="center"/>
                </w:tcPr>
                <w:p w14:paraId="43C2C657" w14:textId="77777777" w:rsidR="005100CA" w:rsidRPr="005100CA" w:rsidRDefault="005100CA" w:rsidP="005100CA">
                  <w:pPr>
                    <w:snapToGrid w:val="0"/>
                    <w:ind w:left="113" w:right="113"/>
                    <w:jc w:val="center"/>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予防保全</w:t>
                  </w:r>
                </w:p>
              </w:tc>
              <w:tc>
                <w:tcPr>
                  <w:tcW w:w="1682" w:type="dxa"/>
                  <w:shd w:val="clear" w:color="auto" w:fill="auto"/>
                  <w:vAlign w:val="center"/>
                </w:tcPr>
                <w:p w14:paraId="223FDD5C" w14:textId="77777777" w:rsidR="005100CA" w:rsidRPr="005100CA" w:rsidRDefault="005100CA" w:rsidP="005100CA">
                  <w:pPr>
                    <w:snapToGrid w:val="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時間基準保全</w:t>
                  </w:r>
                </w:p>
                <w:p w14:paraId="071BDF87" w14:textId="77777777" w:rsidR="005100CA" w:rsidRPr="005100CA" w:rsidRDefault="005100CA" w:rsidP="005100CA">
                  <w:pPr>
                    <w:snapToGrid w:val="0"/>
                    <w:jc w:val="center"/>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w:t>
                  </w:r>
                  <w:r w:rsidRPr="005100CA">
                    <w:rPr>
                      <w:rFonts w:ascii="HG丸ｺﾞｼｯｸM-PRO" w:eastAsia="HG丸ｺﾞｼｯｸM-PRO" w:hAnsi="HG丸ｺﾞｼｯｸM-PRO"/>
                      <w:szCs w:val="21"/>
                    </w:rPr>
                    <w:t>TMB</w:t>
                  </w:r>
                  <w:r w:rsidRPr="005100CA">
                    <w:rPr>
                      <w:rFonts w:ascii="HG丸ｺﾞｼｯｸM-PRO" w:eastAsia="HG丸ｺﾞｼｯｸM-PRO" w:hAnsi="HG丸ｺﾞｼｯｸM-PRO" w:hint="eastAsia"/>
                      <w:szCs w:val="21"/>
                    </w:rPr>
                    <w:t>)</w:t>
                  </w:r>
                </w:p>
              </w:tc>
              <w:tc>
                <w:tcPr>
                  <w:tcW w:w="4252" w:type="dxa"/>
                  <w:shd w:val="clear" w:color="auto" w:fill="auto"/>
                </w:tcPr>
                <w:p w14:paraId="535AEDFF" w14:textId="77777777" w:rsidR="005100CA" w:rsidRPr="005100CA" w:rsidRDefault="005100CA" w:rsidP="005100CA">
                  <w:pPr>
                    <w:snapToGrid w:val="0"/>
                    <w:ind w:left="21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・具体的な劣化の兆候を把握しにくい、あるいはパッケージ化されて損耗部のみのメンテナンスが行いにくいもの。</w:t>
                  </w:r>
                </w:p>
                <w:p w14:paraId="62693311" w14:textId="77777777" w:rsidR="005100CA" w:rsidRPr="005100CA" w:rsidRDefault="005100CA" w:rsidP="005100CA">
                  <w:pPr>
                    <w:snapToGrid w:val="0"/>
                    <w:ind w:left="21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・構成部品に特殊部品があり、その調達期限があるもの。</w:t>
                  </w:r>
                </w:p>
              </w:tc>
              <w:tc>
                <w:tcPr>
                  <w:tcW w:w="2176" w:type="dxa"/>
                  <w:shd w:val="clear" w:color="auto" w:fill="auto"/>
                </w:tcPr>
                <w:p w14:paraId="78D8EE6F" w14:textId="77777777" w:rsidR="005100CA" w:rsidRPr="005100CA" w:rsidRDefault="005100CA" w:rsidP="005100CA">
                  <w:pPr>
                    <w:snapToGrid w:val="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コンプレッサ、ブロワ、電気計装部品、電気基板等</w:t>
                  </w:r>
                </w:p>
              </w:tc>
            </w:tr>
            <w:tr w:rsidR="005100CA" w:rsidRPr="005100CA" w14:paraId="1463BC59" w14:textId="77777777" w:rsidTr="00F7799F">
              <w:trPr>
                <w:trHeight w:val="832"/>
                <w:jc w:val="center"/>
              </w:trPr>
              <w:tc>
                <w:tcPr>
                  <w:tcW w:w="525" w:type="dxa"/>
                  <w:vMerge/>
                  <w:shd w:val="clear" w:color="auto" w:fill="auto"/>
                  <w:vAlign w:val="center"/>
                </w:tcPr>
                <w:p w14:paraId="78587502" w14:textId="77777777" w:rsidR="005100CA" w:rsidRPr="005100CA" w:rsidRDefault="005100CA" w:rsidP="005100CA">
                  <w:pPr>
                    <w:snapToGrid w:val="0"/>
                    <w:jc w:val="center"/>
                    <w:rPr>
                      <w:rFonts w:ascii="HG丸ｺﾞｼｯｸM-PRO" w:eastAsia="HG丸ｺﾞｼｯｸM-PRO" w:hAnsi="HG丸ｺﾞｼｯｸM-PRO"/>
                      <w:szCs w:val="21"/>
                    </w:rPr>
                  </w:pPr>
                </w:p>
              </w:tc>
              <w:tc>
                <w:tcPr>
                  <w:tcW w:w="525" w:type="dxa"/>
                  <w:vMerge/>
                  <w:shd w:val="clear" w:color="auto" w:fill="auto"/>
                  <w:vAlign w:val="center"/>
                </w:tcPr>
                <w:p w14:paraId="748DD066" w14:textId="77777777" w:rsidR="005100CA" w:rsidRPr="005100CA" w:rsidRDefault="005100CA" w:rsidP="005100CA">
                  <w:pPr>
                    <w:snapToGrid w:val="0"/>
                    <w:jc w:val="center"/>
                    <w:rPr>
                      <w:rFonts w:ascii="HG丸ｺﾞｼｯｸM-PRO" w:eastAsia="HG丸ｺﾞｼｯｸM-PRO" w:hAnsi="HG丸ｺﾞｼｯｸM-PRO"/>
                      <w:szCs w:val="21"/>
                    </w:rPr>
                  </w:pPr>
                </w:p>
              </w:tc>
              <w:tc>
                <w:tcPr>
                  <w:tcW w:w="1682" w:type="dxa"/>
                  <w:shd w:val="clear" w:color="auto" w:fill="auto"/>
                  <w:vAlign w:val="center"/>
                </w:tcPr>
                <w:p w14:paraId="7F80D0DD" w14:textId="77777777" w:rsidR="005100CA" w:rsidRPr="005100CA" w:rsidRDefault="005100CA" w:rsidP="005100CA">
                  <w:pPr>
                    <w:snapToGrid w:val="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状態基準保全</w:t>
                  </w:r>
                </w:p>
                <w:p w14:paraId="0BD99936" w14:textId="77777777" w:rsidR="005100CA" w:rsidRPr="005100CA" w:rsidRDefault="005100CA" w:rsidP="005100CA">
                  <w:pPr>
                    <w:snapToGrid w:val="0"/>
                    <w:jc w:val="center"/>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w:t>
                  </w:r>
                  <w:r w:rsidRPr="005100CA">
                    <w:rPr>
                      <w:rFonts w:ascii="HG丸ｺﾞｼｯｸM-PRO" w:eastAsia="HG丸ｺﾞｼｯｸM-PRO" w:hAnsi="HG丸ｺﾞｼｯｸM-PRO"/>
                      <w:szCs w:val="21"/>
                    </w:rPr>
                    <w:t>CBM</w:t>
                  </w:r>
                  <w:r w:rsidRPr="005100CA">
                    <w:rPr>
                      <w:rFonts w:ascii="HG丸ｺﾞｼｯｸM-PRO" w:eastAsia="HG丸ｺﾞｼｯｸM-PRO" w:hAnsi="HG丸ｺﾞｼｯｸM-PRO" w:hint="eastAsia"/>
                      <w:szCs w:val="21"/>
                    </w:rPr>
                    <w:t>)</w:t>
                  </w:r>
                </w:p>
              </w:tc>
              <w:tc>
                <w:tcPr>
                  <w:tcW w:w="4252" w:type="dxa"/>
                  <w:shd w:val="clear" w:color="auto" w:fill="auto"/>
                </w:tcPr>
                <w:p w14:paraId="35D767E3" w14:textId="77777777" w:rsidR="005100CA" w:rsidRPr="005100CA" w:rsidRDefault="005100CA" w:rsidP="005100CA">
                  <w:pPr>
                    <w:snapToGrid w:val="0"/>
                    <w:ind w:left="21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・摩耗、破損、性能劣化が、日常稼動中あるいは定期点検において、定量的に測定あるいは比較的容易に判断できるもの。</w:t>
                  </w:r>
                </w:p>
              </w:tc>
              <w:tc>
                <w:tcPr>
                  <w:tcW w:w="2176" w:type="dxa"/>
                  <w:shd w:val="clear" w:color="auto" w:fill="auto"/>
                </w:tcPr>
                <w:p w14:paraId="23B93CF1" w14:textId="77777777" w:rsidR="005100CA" w:rsidRPr="005100CA" w:rsidRDefault="005100CA" w:rsidP="005100CA">
                  <w:pPr>
                    <w:snapToGrid w:val="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耐火物損傷、ボイラー水管の摩耗、排水設備の腐食等</w:t>
                  </w:r>
                </w:p>
              </w:tc>
            </w:tr>
            <w:tr w:rsidR="005100CA" w:rsidRPr="005100CA" w14:paraId="75A991D6" w14:textId="77777777" w:rsidTr="00F7799F">
              <w:trPr>
                <w:trHeight w:val="985"/>
                <w:jc w:val="center"/>
              </w:trPr>
              <w:tc>
                <w:tcPr>
                  <w:tcW w:w="525" w:type="dxa"/>
                  <w:vMerge/>
                  <w:shd w:val="clear" w:color="auto" w:fill="auto"/>
                  <w:vAlign w:val="center"/>
                </w:tcPr>
                <w:p w14:paraId="513D7128" w14:textId="77777777" w:rsidR="005100CA" w:rsidRPr="005100CA" w:rsidRDefault="005100CA" w:rsidP="005100CA">
                  <w:pPr>
                    <w:snapToGrid w:val="0"/>
                    <w:jc w:val="center"/>
                    <w:rPr>
                      <w:rFonts w:ascii="HG丸ｺﾞｼｯｸM-PRO" w:eastAsia="HG丸ｺﾞｼｯｸM-PRO" w:hAnsi="HG丸ｺﾞｼｯｸM-PRO"/>
                      <w:szCs w:val="21"/>
                    </w:rPr>
                  </w:pPr>
                </w:p>
              </w:tc>
              <w:tc>
                <w:tcPr>
                  <w:tcW w:w="2207" w:type="dxa"/>
                  <w:gridSpan w:val="2"/>
                  <w:shd w:val="clear" w:color="auto" w:fill="auto"/>
                  <w:vAlign w:val="center"/>
                </w:tcPr>
                <w:p w14:paraId="3D2AE8AB" w14:textId="77777777" w:rsidR="005100CA" w:rsidRPr="005100CA" w:rsidRDefault="005100CA" w:rsidP="005100CA">
                  <w:pPr>
                    <w:snapToGrid w:val="0"/>
                    <w:jc w:val="center"/>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事後保全</w:t>
                  </w:r>
                </w:p>
                <w:p w14:paraId="322CB97F" w14:textId="77777777" w:rsidR="005100CA" w:rsidRPr="005100CA" w:rsidRDefault="005100CA" w:rsidP="005100CA">
                  <w:pPr>
                    <w:snapToGrid w:val="0"/>
                    <w:jc w:val="center"/>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w:t>
                  </w:r>
                  <w:r w:rsidRPr="005100CA">
                    <w:rPr>
                      <w:rFonts w:ascii="HG丸ｺﾞｼｯｸM-PRO" w:eastAsia="HG丸ｺﾞｼｯｸM-PRO" w:hAnsi="HG丸ｺﾞｼｯｸM-PRO"/>
                      <w:szCs w:val="21"/>
                    </w:rPr>
                    <w:t>BM</w:t>
                  </w:r>
                  <w:r w:rsidRPr="005100CA">
                    <w:rPr>
                      <w:rFonts w:ascii="HG丸ｺﾞｼｯｸM-PRO" w:eastAsia="HG丸ｺﾞｼｯｸM-PRO" w:hAnsi="HG丸ｺﾞｼｯｸM-PRO" w:hint="eastAsia"/>
                      <w:szCs w:val="21"/>
                    </w:rPr>
                    <w:t>)</w:t>
                  </w:r>
                </w:p>
              </w:tc>
              <w:tc>
                <w:tcPr>
                  <w:tcW w:w="4252" w:type="dxa"/>
                  <w:shd w:val="clear" w:color="auto" w:fill="auto"/>
                </w:tcPr>
                <w:p w14:paraId="78D4FAA6" w14:textId="77777777" w:rsidR="005100CA" w:rsidRPr="005100CA" w:rsidRDefault="005100CA" w:rsidP="005100CA">
                  <w:pPr>
                    <w:snapToGrid w:val="0"/>
                    <w:ind w:left="21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・故障してもシステムを停止せず容易に保全可能なもの（予備系列に切り替えて保全できるものを含む）。</w:t>
                  </w:r>
                </w:p>
                <w:p w14:paraId="1DA0B761" w14:textId="77777777" w:rsidR="005100CA" w:rsidRPr="005100CA" w:rsidRDefault="005100CA" w:rsidP="005100CA">
                  <w:pPr>
                    <w:snapToGrid w:val="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・保全部材の調達が容易なもの。</w:t>
                  </w:r>
                </w:p>
              </w:tc>
              <w:tc>
                <w:tcPr>
                  <w:tcW w:w="2176" w:type="dxa"/>
                  <w:shd w:val="clear" w:color="auto" w:fill="auto"/>
                </w:tcPr>
                <w:p w14:paraId="39A7CE7E" w14:textId="77777777" w:rsidR="005100CA" w:rsidRPr="005100CA" w:rsidRDefault="005100CA" w:rsidP="005100CA">
                  <w:pPr>
                    <w:snapToGrid w:val="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照明装置、予備系列のあるコンベヤ、ポンプ類</w:t>
                  </w:r>
                </w:p>
              </w:tc>
            </w:tr>
          </w:tbl>
          <w:p w14:paraId="2A074DF6" w14:textId="77777777" w:rsidR="005100CA" w:rsidRPr="005100CA" w:rsidRDefault="005100CA" w:rsidP="005100CA">
            <w:pPr>
              <w:snapToGrid w:val="0"/>
              <w:spacing w:line="240" w:lineRule="atLeast"/>
              <w:ind w:firstLineChars="300" w:firstLine="63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※プラント、建築設備の例</w:t>
            </w:r>
          </w:p>
          <w:p w14:paraId="7546B1A0" w14:textId="77777777" w:rsidR="005100CA" w:rsidRPr="005100CA" w:rsidRDefault="005100CA" w:rsidP="005100CA">
            <w:pPr>
              <w:snapToGrid w:val="0"/>
              <w:spacing w:line="240" w:lineRule="atLeast"/>
              <w:rPr>
                <w:rFonts w:ascii="HG丸ｺﾞｼｯｸM-PRO" w:eastAsia="HG丸ｺﾞｼｯｸM-PRO" w:hAnsi="HG丸ｺﾞｼｯｸM-PRO"/>
                <w:szCs w:val="21"/>
              </w:rPr>
            </w:pPr>
          </w:p>
          <w:p w14:paraId="34195078" w14:textId="77777777" w:rsidR="005100CA" w:rsidRPr="005100CA" w:rsidRDefault="005100CA" w:rsidP="00F947DD">
            <w:pPr>
              <w:snapToGrid w:val="0"/>
              <w:spacing w:line="240" w:lineRule="atLeast"/>
              <w:ind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２）補修工事の実施</w:t>
            </w:r>
          </w:p>
          <w:p w14:paraId="4A30E37C" w14:textId="77777777" w:rsidR="005100CA" w:rsidRPr="005100CA" w:rsidRDefault="005100CA" w:rsidP="00B4300C">
            <w:pPr>
              <w:snapToGrid w:val="0"/>
              <w:spacing w:line="240" w:lineRule="atLeast"/>
              <w:ind w:leftChars="200" w:left="420"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運営事業者は、補修工事実施計画書に基づき､本施設の性能水準を維持するために補修工事を行うこと。</w:t>
            </w:r>
          </w:p>
          <w:p w14:paraId="5093E85C" w14:textId="77777777" w:rsidR="005100CA" w:rsidRPr="005100CA" w:rsidRDefault="005100CA" w:rsidP="00F947DD">
            <w:pPr>
              <w:snapToGrid w:val="0"/>
              <w:spacing w:line="240" w:lineRule="atLeast"/>
              <w:ind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３）補修工事実施の報告</w:t>
            </w:r>
          </w:p>
          <w:p w14:paraId="5545E2DE" w14:textId="77777777" w:rsidR="005100CA" w:rsidRPr="005100CA" w:rsidRDefault="005100CA" w:rsidP="00F947DD">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①運営事業者は、補修工事が完了した時は、必要に応じて試運転及び性能試験を行い、その結果も含めて、補修工事実施結果報告書を作成し、組合へ報告すること。</w:t>
            </w:r>
          </w:p>
          <w:p w14:paraId="751D497E" w14:textId="77777777" w:rsidR="005100CA" w:rsidRPr="005100CA" w:rsidRDefault="005100CA" w:rsidP="00F947DD">
            <w:pPr>
              <w:snapToGrid w:val="0"/>
              <w:spacing w:line="240" w:lineRule="atLeast"/>
              <w:ind w:firstLineChars="200" w:firstLine="42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②運営事業者は、各年度の年間補修工事実施結果報告書を作成し、組合へ報告すること。</w:t>
            </w:r>
          </w:p>
          <w:p w14:paraId="026B16CA" w14:textId="7F9967B9" w:rsidR="005100CA" w:rsidRPr="005100CA" w:rsidRDefault="005100CA" w:rsidP="00F947DD">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③補修工事実施結果報告書及び年間補修工事実施結果報告書は適切に管理し、法令等で定められた年数又は組合との協議による年数保管すること。</w:t>
            </w:r>
          </w:p>
          <w:p w14:paraId="257D9AEB" w14:textId="522142AF" w:rsidR="005100CA" w:rsidRPr="005100CA" w:rsidRDefault="005100CA" w:rsidP="00F947DD">
            <w:pPr>
              <w:snapToGrid w:val="0"/>
              <w:spacing w:line="240" w:lineRule="atLeast"/>
              <w:ind w:leftChars="200" w:left="630" w:hangingChars="100" w:hanging="210"/>
              <w:rPr>
                <w:rFonts w:ascii="HG丸ｺﾞｼｯｸM-PRO" w:eastAsia="HG丸ｺﾞｼｯｸM-PRO" w:hAnsi="HG丸ｺﾞｼｯｸM-PRO"/>
                <w:szCs w:val="21"/>
              </w:rPr>
            </w:pPr>
          </w:p>
        </w:tc>
        <w:tc>
          <w:tcPr>
            <w:tcW w:w="2234" w:type="pct"/>
            <w:shd w:val="clear" w:color="auto" w:fill="auto"/>
          </w:tcPr>
          <w:p w14:paraId="5EACEBE8"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AE30883"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8A5035" w:rsidRPr="001D12A1" w14:paraId="1277D029" w14:textId="77777777" w:rsidTr="00B83817">
        <w:trPr>
          <w:trHeight w:val="92"/>
        </w:trPr>
        <w:tc>
          <w:tcPr>
            <w:tcW w:w="2468" w:type="pct"/>
            <w:shd w:val="clear" w:color="auto" w:fill="auto"/>
            <w:vAlign w:val="center"/>
          </w:tcPr>
          <w:p w14:paraId="197963E1" w14:textId="77777777" w:rsidR="008A5035" w:rsidRPr="005100CA" w:rsidRDefault="008A5035" w:rsidP="008A5035">
            <w:pPr>
              <w:snapToGrid w:val="0"/>
              <w:spacing w:line="240" w:lineRule="atLeast"/>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lastRenderedPageBreak/>
              <w:t>2．更新工事</w:t>
            </w:r>
          </w:p>
          <w:p w14:paraId="60F95DF1" w14:textId="77777777" w:rsidR="008A5035" w:rsidRPr="005100CA" w:rsidRDefault="008A5035" w:rsidP="008A5035">
            <w:pPr>
              <w:snapToGrid w:val="0"/>
              <w:spacing w:line="240" w:lineRule="atLeast"/>
              <w:ind w:leftChars="100" w:left="210"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更新工事とは、本施設の劣化した機器又は装置を全交換することで低下した性能若しくは機能を初期の性能水準又は実用上支障のない性能水準まで回復させることを指す。</w:t>
            </w:r>
          </w:p>
          <w:p w14:paraId="5995D106" w14:textId="77777777" w:rsidR="008A5035" w:rsidRPr="005100CA" w:rsidRDefault="008A5035" w:rsidP="008A5035">
            <w:pPr>
              <w:snapToGrid w:val="0"/>
              <w:spacing w:line="240" w:lineRule="atLeast"/>
              <w:ind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１）更新工事計画書の作成</w:t>
            </w:r>
          </w:p>
          <w:p w14:paraId="6380B14A" w14:textId="77777777" w:rsidR="008A5035" w:rsidRPr="005100CA" w:rsidRDefault="008A5035" w:rsidP="008A5035">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①運営事業者は、運営期間を通じた本施設の更新工事計画書を作成し、組合の承諾を得ること。なお、更新工事計画書の作成にあたり、マテリアルリサイクル推進施設、計量設備及び説明用調度品については、組合と協議して作成すること。</w:t>
            </w:r>
          </w:p>
          <w:p w14:paraId="5B1E431E" w14:textId="77777777" w:rsidR="008A5035" w:rsidRPr="005100CA" w:rsidRDefault="008A5035" w:rsidP="008A5035">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②運営期間を通じた更新工事計画書は、保守管理実施結果報告書に基づき毎年度更新し、組合の承諾を得ること。</w:t>
            </w:r>
          </w:p>
          <w:p w14:paraId="3301AA92" w14:textId="77777777" w:rsidR="008A5035" w:rsidRPr="005100CA" w:rsidRDefault="008A5035" w:rsidP="008A5035">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③保守管理実施結果報告書に基づき、設備・機器の耐久度と消耗状況を把握し、各年度の年間更新工事計画書を当該年度の前年度までに作成し、組合の承諾を得ること。</w:t>
            </w:r>
          </w:p>
          <w:p w14:paraId="61F96041" w14:textId="77777777" w:rsidR="008A5035" w:rsidRPr="005100CA" w:rsidRDefault="008A5035" w:rsidP="008A5035">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④更新工事実施に際して、更新工事実施前までに詳細な更新工事実施計画書を作成し、組合の承諾を得ること。</w:t>
            </w:r>
          </w:p>
          <w:p w14:paraId="36EE86D0" w14:textId="77777777" w:rsidR="008A5035" w:rsidRPr="005100CA" w:rsidRDefault="008A5035" w:rsidP="008A5035">
            <w:pPr>
              <w:snapToGrid w:val="0"/>
              <w:spacing w:line="240" w:lineRule="atLeast"/>
              <w:ind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２）更新工事の実施</w:t>
            </w:r>
          </w:p>
          <w:p w14:paraId="77B6B44C" w14:textId="77777777" w:rsidR="008A5035" w:rsidRPr="005100CA" w:rsidRDefault="008A5035" w:rsidP="00B4300C">
            <w:pPr>
              <w:snapToGrid w:val="0"/>
              <w:spacing w:line="240" w:lineRule="atLeast"/>
              <w:ind w:leftChars="200" w:left="420"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運営事業者は、更新工事実施計画書に基づき､本施設の性能水準を維持するために更新工事を行うこと。</w:t>
            </w:r>
          </w:p>
          <w:p w14:paraId="372FC68A" w14:textId="77777777" w:rsidR="008A5035" w:rsidRPr="005100CA" w:rsidRDefault="008A5035" w:rsidP="008A5035">
            <w:pPr>
              <w:snapToGrid w:val="0"/>
              <w:spacing w:line="240" w:lineRule="atLeast"/>
              <w:ind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３）更新工事実施の報告</w:t>
            </w:r>
          </w:p>
          <w:p w14:paraId="3EE06A95" w14:textId="77777777" w:rsidR="008A5035" w:rsidRPr="005100CA" w:rsidRDefault="008A5035" w:rsidP="008A5035">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①運営事業者は、更新工事が完了した時は、必要に応じて試運転及び性能試験を行い、その結果も含めて、更新工事実施結果報告書を作成し、組合へ報告すること。</w:t>
            </w:r>
          </w:p>
          <w:p w14:paraId="4265B6C9" w14:textId="77777777" w:rsidR="008A5035" w:rsidRPr="005100CA" w:rsidRDefault="008A5035" w:rsidP="008A5035">
            <w:pPr>
              <w:snapToGrid w:val="0"/>
              <w:spacing w:line="240" w:lineRule="atLeast"/>
              <w:ind w:firstLineChars="200" w:firstLine="42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②運営事業者は、各年度の年間更新工事実施結果報告書を作成し、組合へ報告すること。</w:t>
            </w:r>
          </w:p>
          <w:p w14:paraId="7030E6CF" w14:textId="77777777" w:rsidR="008A5035" w:rsidRDefault="008A5035" w:rsidP="008A5035">
            <w:pPr>
              <w:snapToGrid w:val="0"/>
              <w:spacing w:line="240" w:lineRule="atLeast"/>
              <w:ind w:leftChars="200" w:left="630" w:hangingChars="100" w:hanging="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③更新工事実施結果報告書及び年間更新工事実施結果報告書は適切に管理し、法令等で定められた年数又は組合との協議による年数保管すること。</w:t>
            </w:r>
          </w:p>
          <w:p w14:paraId="18941EEA" w14:textId="1F1379DA" w:rsidR="008A5035" w:rsidRPr="008A5035"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572ABE9" w14:textId="77777777" w:rsidR="008A5035" w:rsidRPr="001D12A1" w:rsidRDefault="008A5035"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B39C644" w14:textId="77777777" w:rsidR="008A5035" w:rsidRPr="001D12A1" w:rsidRDefault="008A5035"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436D7DBD" w14:textId="77777777" w:rsidTr="00B83817">
        <w:trPr>
          <w:trHeight w:val="92"/>
        </w:trPr>
        <w:tc>
          <w:tcPr>
            <w:tcW w:w="2468" w:type="pct"/>
            <w:shd w:val="clear" w:color="auto" w:fill="auto"/>
            <w:vAlign w:val="center"/>
          </w:tcPr>
          <w:p w14:paraId="5EBD9F55" w14:textId="77777777" w:rsidR="005100CA" w:rsidRPr="005100CA" w:rsidRDefault="005100CA" w:rsidP="005100CA">
            <w:pPr>
              <w:snapToGrid w:val="0"/>
              <w:spacing w:line="240" w:lineRule="atLeast"/>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3．保全工事</w:t>
            </w:r>
          </w:p>
          <w:p w14:paraId="2B96573F" w14:textId="0F73B13E" w:rsidR="005100CA" w:rsidRPr="005100CA" w:rsidRDefault="005100CA" w:rsidP="00F947DD">
            <w:pPr>
              <w:snapToGrid w:val="0"/>
              <w:spacing w:line="240" w:lineRule="atLeast"/>
              <w:ind w:leftChars="100" w:left="210" w:firstLineChars="200" w:firstLine="42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保全工事とは、本施設の要求性能の維持や公害防止基準の遵守と直接的な関連はないが、運営時の使い勝手や効率性を考慮し、点検・修理・交換等を行うことを指す。</w:t>
            </w:r>
          </w:p>
          <w:p w14:paraId="419DDDC9" w14:textId="77777777" w:rsidR="005100CA" w:rsidRPr="005100CA" w:rsidRDefault="005100CA"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運営事業者は、適切な保全工事を行うこと。特に照明設備、空調設備及び換気設備等の建築設備の修理・交換、構内案内板の修理・交換、構内白線引き等について配慮すること。</w:t>
            </w:r>
          </w:p>
          <w:p w14:paraId="06829341" w14:textId="77777777" w:rsidR="005100CA" w:rsidRDefault="005100CA"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なお、マテリアルリサイクル推進施設、計量棟（計量室）及び管理棟については、組合と協議して行うこと。</w:t>
            </w:r>
          </w:p>
          <w:p w14:paraId="6D018EF7" w14:textId="491A06C5"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FD67AE9"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2362D1D"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5CF698EE" w14:textId="77777777" w:rsidTr="00B83817">
        <w:trPr>
          <w:trHeight w:val="92"/>
        </w:trPr>
        <w:tc>
          <w:tcPr>
            <w:tcW w:w="2468" w:type="pct"/>
            <w:shd w:val="clear" w:color="auto" w:fill="auto"/>
            <w:vAlign w:val="center"/>
          </w:tcPr>
          <w:p w14:paraId="69170F8C" w14:textId="3A35F192" w:rsidR="005100CA" w:rsidRPr="007E6537" w:rsidRDefault="005100CA" w:rsidP="00E231CF">
            <w:pPr>
              <w:snapToGrid w:val="0"/>
              <w:spacing w:line="240" w:lineRule="atLeast"/>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第４節　清掃</w:t>
            </w:r>
          </w:p>
        </w:tc>
        <w:tc>
          <w:tcPr>
            <w:tcW w:w="2234" w:type="pct"/>
            <w:shd w:val="clear" w:color="auto" w:fill="auto"/>
          </w:tcPr>
          <w:p w14:paraId="34BC6213"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A0B422D"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41668D31" w14:textId="77777777" w:rsidTr="00B83817">
        <w:trPr>
          <w:trHeight w:val="92"/>
        </w:trPr>
        <w:tc>
          <w:tcPr>
            <w:tcW w:w="2468" w:type="pct"/>
            <w:shd w:val="clear" w:color="auto" w:fill="auto"/>
            <w:vAlign w:val="center"/>
          </w:tcPr>
          <w:p w14:paraId="61BE0B41" w14:textId="77777777" w:rsidR="005100CA" w:rsidRPr="005100CA" w:rsidRDefault="005100CA"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運営事業者は、運営期間をとおして本施設を常に清掃し、清潔に保つこと。特に見学者等第三者の立ち入る場所は、常に清潔な環境を維持すること。</w:t>
            </w:r>
          </w:p>
          <w:p w14:paraId="52C2A297" w14:textId="77777777" w:rsidR="005100CA" w:rsidRPr="005100CA" w:rsidRDefault="005100CA"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運営事業者は、清掃計画書を作成し組合の承諾を得ること。また、清掃計画書に基づき清掃を実施し、清掃実施結果報告書を組合へ報告すること。</w:t>
            </w:r>
          </w:p>
          <w:p w14:paraId="76C79F00" w14:textId="77777777" w:rsidR="005100CA" w:rsidRDefault="005100CA"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なお、マテリアルリサイクル推進施設、計量棟（計量室）及び管理棟の日常の清掃は組合が行うが、運営事業者は定期的に清掃事業者による清掃、窓拭き等を行うこと。</w:t>
            </w:r>
          </w:p>
          <w:p w14:paraId="45B65FD5" w14:textId="5A57D65D"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0874D78"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1B394F6"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18983072" w14:textId="77777777" w:rsidTr="00B83817">
        <w:trPr>
          <w:trHeight w:val="92"/>
        </w:trPr>
        <w:tc>
          <w:tcPr>
            <w:tcW w:w="2468" w:type="pct"/>
            <w:shd w:val="clear" w:color="auto" w:fill="auto"/>
            <w:vAlign w:val="center"/>
          </w:tcPr>
          <w:p w14:paraId="7CB15A90" w14:textId="4DBB9A86" w:rsidR="005100CA" w:rsidRPr="007E6537" w:rsidRDefault="005100CA" w:rsidP="00E231CF">
            <w:pPr>
              <w:snapToGrid w:val="0"/>
              <w:spacing w:line="240" w:lineRule="atLeast"/>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第５節　維持管理マニュアル</w:t>
            </w:r>
          </w:p>
        </w:tc>
        <w:tc>
          <w:tcPr>
            <w:tcW w:w="2234" w:type="pct"/>
            <w:shd w:val="clear" w:color="auto" w:fill="auto"/>
          </w:tcPr>
          <w:p w14:paraId="3AEC3F9F"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451939A"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0AD99DBE" w14:textId="77777777" w:rsidTr="00B83817">
        <w:trPr>
          <w:trHeight w:val="92"/>
        </w:trPr>
        <w:tc>
          <w:tcPr>
            <w:tcW w:w="2468" w:type="pct"/>
            <w:shd w:val="clear" w:color="auto" w:fill="auto"/>
            <w:vAlign w:val="center"/>
          </w:tcPr>
          <w:p w14:paraId="0A1EAE11" w14:textId="77777777" w:rsidR="005100CA" w:rsidRPr="005100CA" w:rsidRDefault="005100CA" w:rsidP="00F947DD">
            <w:pPr>
              <w:snapToGrid w:val="0"/>
              <w:spacing w:line="240" w:lineRule="atLeast"/>
              <w:ind w:leftChars="100" w:left="630" w:hangingChars="200" w:hanging="42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１）運営事業者は、業務期間にわたり本施設の適切な維持管理を行っていくため、維持管理について基準化した維持管理マニュアルを作成し、組合の承諾を得ること。</w:t>
            </w:r>
          </w:p>
          <w:p w14:paraId="1DD0378A" w14:textId="77777777" w:rsidR="005100CA" w:rsidRDefault="005100CA" w:rsidP="00F947DD">
            <w:pPr>
              <w:snapToGrid w:val="0"/>
              <w:spacing w:line="240" w:lineRule="atLeast"/>
              <w:ind w:leftChars="100" w:left="630" w:hangingChars="200" w:hanging="420"/>
              <w:rPr>
                <w:rFonts w:ascii="HG丸ｺﾞｼｯｸM-PRO" w:eastAsia="HG丸ｺﾞｼｯｸM-PRO" w:hAnsi="HG丸ｺﾞｼｯｸM-PRO"/>
                <w:szCs w:val="21"/>
              </w:rPr>
            </w:pPr>
            <w:r w:rsidRPr="005100CA">
              <w:rPr>
                <w:rFonts w:ascii="HG丸ｺﾞｼｯｸM-PRO" w:eastAsia="HG丸ｺﾞｼｯｸM-PRO" w:hAnsi="HG丸ｺﾞｼｯｸM-PRO" w:hint="eastAsia"/>
                <w:szCs w:val="21"/>
              </w:rPr>
              <w:t>２）運営事業者は、維持管理マニュアルを必要に応じて改定すること。なお、改定にあたっては組合の承諾を得ること。</w:t>
            </w:r>
          </w:p>
          <w:p w14:paraId="5C3CDD30" w14:textId="632BAE72"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5FE6763"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BD0F87D"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31EEACB3" w14:textId="77777777" w:rsidTr="00B83817">
        <w:trPr>
          <w:trHeight w:val="92"/>
        </w:trPr>
        <w:tc>
          <w:tcPr>
            <w:tcW w:w="2468" w:type="pct"/>
            <w:shd w:val="clear" w:color="auto" w:fill="auto"/>
            <w:vAlign w:val="center"/>
          </w:tcPr>
          <w:p w14:paraId="74DD8E03" w14:textId="3057DD7E" w:rsidR="005100CA" w:rsidRPr="007E6537" w:rsidRDefault="00DB43D6" w:rsidP="00E231CF">
            <w:pPr>
              <w:snapToGrid w:val="0"/>
              <w:spacing w:line="240" w:lineRule="atLeas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第６節　精密機能検査</w:t>
            </w:r>
          </w:p>
        </w:tc>
        <w:tc>
          <w:tcPr>
            <w:tcW w:w="2234" w:type="pct"/>
            <w:shd w:val="clear" w:color="auto" w:fill="auto"/>
          </w:tcPr>
          <w:p w14:paraId="729DFAE7"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1AF6CD3"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1A59A66F" w14:textId="77777777" w:rsidTr="00B83817">
        <w:trPr>
          <w:trHeight w:val="92"/>
        </w:trPr>
        <w:tc>
          <w:tcPr>
            <w:tcW w:w="2468" w:type="pct"/>
            <w:shd w:val="clear" w:color="auto" w:fill="auto"/>
            <w:vAlign w:val="center"/>
          </w:tcPr>
          <w:p w14:paraId="266BC9B8" w14:textId="77777777" w:rsidR="00DB43D6" w:rsidRPr="00DB43D6"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１）運営事業者は、３年に１回以上の頻度で、精密機能検査を実施すること。</w:t>
            </w:r>
          </w:p>
          <w:p w14:paraId="102656B6" w14:textId="77777777" w:rsidR="00DB43D6" w:rsidRPr="00DB43D6"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２）運営事業者は、１年に１回以上の頻度で、機能検査を実施すること。</w:t>
            </w:r>
          </w:p>
          <w:p w14:paraId="29D946CE" w14:textId="77777777" w:rsidR="00DB43D6" w:rsidRPr="00DB43D6" w:rsidRDefault="00DB43D6" w:rsidP="00F947DD">
            <w:pPr>
              <w:snapToGrid w:val="0"/>
              <w:spacing w:line="240" w:lineRule="atLeast"/>
              <w:ind w:leftChars="100" w:left="630" w:hangingChars="200" w:hanging="42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３）精密機能検査の結果を踏まえ、本施設の要求性能を維持するために必要となる各種計画の見直しを行うこと。</w:t>
            </w:r>
          </w:p>
          <w:p w14:paraId="155EB73C" w14:textId="77777777" w:rsidR="005100CA" w:rsidRDefault="00DB43D6" w:rsidP="00F947DD">
            <w:pPr>
              <w:snapToGrid w:val="0"/>
              <w:spacing w:line="240" w:lineRule="atLeast"/>
              <w:ind w:leftChars="100" w:left="630" w:hangingChars="200" w:hanging="42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lastRenderedPageBreak/>
              <w:t>４）マテリアルリサイクル推進施設、計量設備、説明用調度品等の組合が扱う設備や機器の精密機能検査等に組合は協力する。</w:t>
            </w:r>
          </w:p>
          <w:p w14:paraId="50730E7B" w14:textId="57EF60BA" w:rsidR="008A5035" w:rsidRPr="00DB43D6"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8FF63C4"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8A3434D"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0F2709DB" w14:textId="77777777" w:rsidTr="00B83817">
        <w:trPr>
          <w:trHeight w:val="92"/>
        </w:trPr>
        <w:tc>
          <w:tcPr>
            <w:tcW w:w="2468" w:type="pct"/>
            <w:shd w:val="clear" w:color="auto" w:fill="auto"/>
            <w:vAlign w:val="center"/>
          </w:tcPr>
          <w:p w14:paraId="39017066" w14:textId="2689D443" w:rsidR="005100CA" w:rsidRPr="007E6537" w:rsidRDefault="00DB43D6" w:rsidP="00E231CF">
            <w:pPr>
              <w:snapToGrid w:val="0"/>
              <w:spacing w:line="240" w:lineRule="atLeas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第７節　長寿命化計画の作成及び実施</w:t>
            </w:r>
          </w:p>
        </w:tc>
        <w:tc>
          <w:tcPr>
            <w:tcW w:w="2234" w:type="pct"/>
            <w:shd w:val="clear" w:color="auto" w:fill="auto"/>
          </w:tcPr>
          <w:p w14:paraId="0741BE38"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02B1090"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1AB77DAD" w14:textId="77777777" w:rsidTr="00B83817">
        <w:trPr>
          <w:trHeight w:val="92"/>
        </w:trPr>
        <w:tc>
          <w:tcPr>
            <w:tcW w:w="2468" w:type="pct"/>
            <w:shd w:val="clear" w:color="auto" w:fill="auto"/>
            <w:vAlign w:val="center"/>
          </w:tcPr>
          <w:p w14:paraId="67B0F7DB" w14:textId="590C3D36" w:rsidR="00DB43D6" w:rsidRPr="00DB43D6" w:rsidRDefault="00F947DD" w:rsidP="00F947DD">
            <w:pPr>
              <w:snapToGrid w:val="0"/>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1）運営事業者は、本業務期間を通じた長寿命化計画を作成し、組合の承諾を得ること。</w:t>
            </w:r>
          </w:p>
          <w:p w14:paraId="0B217D08" w14:textId="77777777" w:rsidR="00DB43D6" w:rsidRPr="00DB43D6" w:rsidRDefault="00DB43D6" w:rsidP="00F947DD">
            <w:pPr>
              <w:snapToGrid w:val="0"/>
              <w:spacing w:line="240" w:lineRule="atLeast"/>
              <w:ind w:leftChars="100" w:left="630" w:hangingChars="200" w:hanging="42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２）本業務期間を通じた長寿命化計画は、点検・検査、補修、精密機能検査、機器更新等の履歴に基づき毎年度更新し、その都度、組合の承諾を得ること。</w:t>
            </w:r>
          </w:p>
          <w:p w14:paraId="682D25CC" w14:textId="77777777" w:rsidR="005100CA"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３）運営事業者は、長寿命化計画に基づき、本施設の要求性能を維持するために、維持管理を行うこと。</w:t>
            </w:r>
          </w:p>
          <w:p w14:paraId="589893CB" w14:textId="6DA82F58"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06AABFC"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754C933"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4B0F7729" w14:textId="77777777" w:rsidTr="00B83817">
        <w:trPr>
          <w:trHeight w:val="92"/>
        </w:trPr>
        <w:tc>
          <w:tcPr>
            <w:tcW w:w="2468" w:type="pct"/>
            <w:shd w:val="clear" w:color="auto" w:fill="auto"/>
            <w:vAlign w:val="center"/>
          </w:tcPr>
          <w:p w14:paraId="5CD93A5C" w14:textId="172525D1" w:rsidR="005100CA" w:rsidRPr="007E6537" w:rsidRDefault="00DB43D6" w:rsidP="00E231CF">
            <w:pPr>
              <w:snapToGrid w:val="0"/>
              <w:spacing w:line="240" w:lineRule="atLeas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第9章　環境管理業務</w:t>
            </w:r>
          </w:p>
        </w:tc>
        <w:tc>
          <w:tcPr>
            <w:tcW w:w="2234" w:type="pct"/>
            <w:shd w:val="clear" w:color="auto" w:fill="auto"/>
          </w:tcPr>
          <w:p w14:paraId="14A0C8AC"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73F1B83"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102838F3" w14:textId="77777777" w:rsidTr="00B83817">
        <w:trPr>
          <w:trHeight w:val="92"/>
        </w:trPr>
        <w:tc>
          <w:tcPr>
            <w:tcW w:w="2468" w:type="pct"/>
            <w:shd w:val="clear" w:color="auto" w:fill="auto"/>
            <w:vAlign w:val="center"/>
          </w:tcPr>
          <w:p w14:paraId="59B8FCCC" w14:textId="612413C3" w:rsidR="005100CA" w:rsidRPr="007E6537" w:rsidRDefault="00DB43D6" w:rsidP="00E231CF">
            <w:pPr>
              <w:snapToGrid w:val="0"/>
              <w:spacing w:line="240" w:lineRule="atLeas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第１節　本施設の測定管理業務</w:t>
            </w:r>
          </w:p>
        </w:tc>
        <w:tc>
          <w:tcPr>
            <w:tcW w:w="2234" w:type="pct"/>
            <w:shd w:val="clear" w:color="auto" w:fill="auto"/>
          </w:tcPr>
          <w:p w14:paraId="28C6F5B4"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3CCBAD3"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70E73E77" w14:textId="77777777" w:rsidTr="00B83817">
        <w:trPr>
          <w:trHeight w:val="92"/>
        </w:trPr>
        <w:tc>
          <w:tcPr>
            <w:tcW w:w="2468" w:type="pct"/>
            <w:shd w:val="clear" w:color="auto" w:fill="auto"/>
            <w:vAlign w:val="center"/>
          </w:tcPr>
          <w:p w14:paraId="7E207FB6" w14:textId="77777777" w:rsidR="00DB43D6" w:rsidRPr="00DB43D6" w:rsidRDefault="00DB43D6"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運営事業者は、本施設の要求性能を発揮し、関係法令、公害防止条件等を遵守した適切な測定管理業務を行うこと。</w:t>
            </w:r>
          </w:p>
          <w:p w14:paraId="29FA8127" w14:textId="77777777" w:rsidR="005100CA" w:rsidRDefault="00DB43D6"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また、測定した記録は公表する計画であるので、公表データの作成、データの提供など組合が行う公表作業に協力すること。</w:t>
            </w:r>
          </w:p>
          <w:p w14:paraId="6F8E1BF2" w14:textId="59B5795F"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9D31657"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20CD228"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61420DDB" w14:textId="77777777" w:rsidTr="00B83817">
        <w:trPr>
          <w:trHeight w:val="92"/>
        </w:trPr>
        <w:tc>
          <w:tcPr>
            <w:tcW w:w="2468" w:type="pct"/>
            <w:shd w:val="clear" w:color="auto" w:fill="auto"/>
            <w:vAlign w:val="center"/>
          </w:tcPr>
          <w:p w14:paraId="07C03ECA" w14:textId="2AE819EF" w:rsidR="00DB43D6" w:rsidRPr="00DB43D6" w:rsidRDefault="00DB43D6" w:rsidP="00DB43D6">
            <w:pPr>
              <w:snapToGrid w:val="0"/>
              <w:spacing w:line="240" w:lineRule="atLeas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第２節　測定管理マニュアル</w:t>
            </w:r>
          </w:p>
        </w:tc>
        <w:tc>
          <w:tcPr>
            <w:tcW w:w="2234" w:type="pct"/>
            <w:shd w:val="clear" w:color="auto" w:fill="auto"/>
          </w:tcPr>
          <w:p w14:paraId="7535817A"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0B52B12"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76796C03" w14:textId="77777777" w:rsidTr="00B83817">
        <w:trPr>
          <w:trHeight w:val="92"/>
        </w:trPr>
        <w:tc>
          <w:tcPr>
            <w:tcW w:w="2468" w:type="pct"/>
            <w:shd w:val="clear" w:color="auto" w:fill="auto"/>
            <w:vAlign w:val="center"/>
          </w:tcPr>
          <w:p w14:paraId="312AE76D" w14:textId="77777777" w:rsidR="00DB43D6" w:rsidRPr="00DB43D6" w:rsidRDefault="00DB43D6"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運営事業者は、表9-1に示す測定項目及び測定頻度を基に測定管理マニュアルを作成し、組合の承諾を得ること。なお、作成にあたっては表9-1の項目及び頻度と同等以上とすること。</w:t>
            </w:r>
          </w:p>
          <w:p w14:paraId="55FD04DB" w14:textId="77777777" w:rsidR="00DB43D6" w:rsidRPr="00DB43D6" w:rsidRDefault="00DB43D6"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本施設の運営の状況をより効果的に把握することが可能な測定項目等について運営事業者及び組合が合意した場合、表9-1に示した測定項目及び測定頻度は適宜、変更されるものとする。また、法令改正等により測定項目を変更する必要が生じた場合は、別途協議するものとする。</w:t>
            </w:r>
          </w:p>
          <w:p w14:paraId="153C0565" w14:textId="77777777" w:rsidR="00DB43D6" w:rsidRDefault="00DB43D6"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運営事業者は、測定管理マニュアルを必要に応じて改定すること。なお、改定にあたっては組合の承諾を得ること。</w:t>
            </w:r>
          </w:p>
          <w:p w14:paraId="4D2C69A3" w14:textId="77777777" w:rsidR="00DB43D6" w:rsidRDefault="00DB43D6" w:rsidP="00DB43D6">
            <w:pPr>
              <w:snapToGrid w:val="0"/>
              <w:spacing w:line="240" w:lineRule="atLeast"/>
              <w:rPr>
                <w:rFonts w:ascii="HG丸ｺﾞｼｯｸM-PRO" w:eastAsia="HG丸ｺﾞｼｯｸM-PRO" w:hAnsi="HG丸ｺﾞｼｯｸM-PRO"/>
                <w:szCs w:val="21"/>
              </w:rPr>
            </w:pPr>
          </w:p>
          <w:p w14:paraId="682FA2A6" w14:textId="77777777" w:rsidR="00DB43D6" w:rsidRDefault="00DB43D6" w:rsidP="00DB43D6">
            <w:pPr>
              <w:snapToGrid w:val="0"/>
              <w:spacing w:line="240" w:lineRule="atLeas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表9-1　業務期間中の測定項目</w:t>
            </w:r>
          </w:p>
          <w:tbl>
            <w:tblPr>
              <w:tblW w:w="9072" w:type="dxa"/>
              <w:jc w:val="center"/>
              <w:tblCellMar>
                <w:left w:w="0" w:type="dxa"/>
                <w:right w:w="0" w:type="dxa"/>
              </w:tblCellMar>
              <w:tblLook w:val="01E0" w:firstRow="1" w:lastRow="1" w:firstColumn="1" w:lastColumn="1" w:noHBand="0" w:noVBand="0"/>
            </w:tblPr>
            <w:tblGrid>
              <w:gridCol w:w="1559"/>
              <w:gridCol w:w="3617"/>
              <w:gridCol w:w="1365"/>
              <w:gridCol w:w="2531"/>
            </w:tblGrid>
            <w:tr w:rsidR="008A5035" w:rsidRPr="00DB43D6" w14:paraId="7CDC7D5B" w14:textId="77777777" w:rsidTr="0085418D">
              <w:trPr>
                <w:trHeight w:val="340"/>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1789151" w14:textId="77777777" w:rsidR="008A5035" w:rsidRPr="00DB43D6" w:rsidRDefault="008A5035" w:rsidP="008A5035">
                  <w:pPr>
                    <w:autoSpaceDE w:val="0"/>
                    <w:autoSpaceDN w:val="0"/>
                    <w:adjustRightInd w:val="0"/>
                    <w:snapToGrid w:val="0"/>
                    <w:spacing w:line="271" w:lineRule="exact"/>
                    <w:jc w:val="center"/>
                    <w:textAlignment w:val="baseline"/>
                    <w:rPr>
                      <w:rFonts w:ascii="HG丸ｺﾞｼｯｸM-PRO" w:eastAsia="HG丸ｺﾞｼｯｸM-PRO" w:hAnsi="HG丸ｺﾞｼｯｸM-PRO" w:cs="ＭＳ 明朝"/>
                      <w:snapToGrid w:val="0"/>
                      <w:szCs w:val="21"/>
                    </w:rPr>
                  </w:pPr>
                  <w:bookmarkStart w:id="0" w:name="OLE_LINK1"/>
                  <w:r w:rsidRPr="00DB43D6">
                    <w:rPr>
                      <w:rFonts w:ascii="HG丸ｺﾞｼｯｸM-PRO" w:eastAsia="HG丸ｺﾞｼｯｸM-PRO" w:hAnsi="HG丸ｺﾞｼｯｸM-PRO" w:cs="ＭＳ 明朝"/>
                      <w:snapToGrid w:val="0"/>
                      <w:position w:val="-2"/>
                      <w:szCs w:val="21"/>
                    </w:rPr>
                    <w:t>区</w:t>
                  </w:r>
                  <w:r w:rsidRPr="00DB43D6">
                    <w:rPr>
                      <w:rFonts w:ascii="HG丸ｺﾞｼｯｸM-PRO" w:eastAsia="HG丸ｺﾞｼｯｸM-PRO" w:hAnsi="HG丸ｺﾞｼｯｸM-PRO" w:cs="ＭＳ 明朝" w:hint="eastAsia"/>
                      <w:snapToGrid w:val="0"/>
                      <w:position w:val="-2"/>
                      <w:szCs w:val="21"/>
                    </w:rPr>
                    <w:t xml:space="preserve">　　</w:t>
                  </w:r>
                  <w:r w:rsidRPr="00DB43D6">
                    <w:rPr>
                      <w:rFonts w:ascii="HG丸ｺﾞｼｯｸM-PRO" w:eastAsia="HG丸ｺﾞｼｯｸM-PRO" w:hAnsi="HG丸ｺﾞｼｯｸM-PRO" w:cs="ＭＳ 明朝"/>
                      <w:snapToGrid w:val="0"/>
                      <w:position w:val="-2"/>
                      <w:szCs w:val="21"/>
                    </w:rPr>
                    <w:t>分</w:t>
                  </w:r>
                </w:p>
              </w:tc>
              <w:tc>
                <w:tcPr>
                  <w:tcW w:w="361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6B7A62" w14:textId="77777777" w:rsidR="008A5035" w:rsidRPr="00DB43D6" w:rsidRDefault="008A5035" w:rsidP="008A5035">
                  <w:pPr>
                    <w:autoSpaceDE w:val="0"/>
                    <w:autoSpaceDN w:val="0"/>
                    <w:adjustRightInd w:val="0"/>
                    <w:snapToGrid w:val="0"/>
                    <w:spacing w:line="271" w:lineRule="exact"/>
                    <w:jc w:val="center"/>
                    <w:textAlignment w:val="baseline"/>
                    <w:rPr>
                      <w:rFonts w:ascii="HG丸ｺﾞｼｯｸM-PRO" w:eastAsia="HG丸ｺﾞｼｯｸM-PRO" w:hAnsi="HG丸ｺﾞｼｯｸM-PRO" w:cs="ＭＳ ゴシック"/>
                      <w:snapToGrid w:val="0"/>
                      <w:szCs w:val="21"/>
                    </w:rPr>
                  </w:pPr>
                  <w:r w:rsidRPr="00DB43D6">
                    <w:rPr>
                      <w:rFonts w:ascii="HG丸ｺﾞｼｯｸM-PRO" w:eastAsia="HG丸ｺﾞｼｯｸM-PRO" w:hAnsi="HG丸ｺﾞｼｯｸM-PRO" w:cs="ＭＳ ゴシック"/>
                      <w:snapToGrid w:val="0"/>
                      <w:position w:val="-2"/>
                      <w:szCs w:val="21"/>
                    </w:rPr>
                    <w:t>計</w:t>
                  </w:r>
                  <w:r w:rsidRPr="00DB43D6">
                    <w:rPr>
                      <w:rFonts w:ascii="HG丸ｺﾞｼｯｸM-PRO" w:eastAsia="HG丸ｺﾞｼｯｸM-PRO" w:hAnsi="HG丸ｺﾞｼｯｸM-PRO" w:cs="ＭＳ ゴシック"/>
                      <w:snapToGrid w:val="0"/>
                      <w:position w:val="-2"/>
                      <w:szCs w:val="21"/>
                    </w:rPr>
                    <w:tab/>
                    <w:t>測</w:t>
                  </w:r>
                  <w:r w:rsidRPr="00DB43D6">
                    <w:rPr>
                      <w:rFonts w:ascii="HG丸ｺﾞｼｯｸM-PRO" w:eastAsia="HG丸ｺﾞｼｯｸM-PRO" w:hAnsi="HG丸ｺﾞｼｯｸM-PRO" w:cs="ＭＳ ゴシック"/>
                      <w:snapToGrid w:val="0"/>
                      <w:position w:val="-2"/>
                      <w:szCs w:val="21"/>
                    </w:rPr>
                    <w:tab/>
                    <w:t>項</w:t>
                  </w:r>
                  <w:r w:rsidRPr="00DB43D6">
                    <w:rPr>
                      <w:rFonts w:ascii="HG丸ｺﾞｼｯｸM-PRO" w:eastAsia="HG丸ｺﾞｼｯｸM-PRO" w:hAnsi="HG丸ｺﾞｼｯｸM-PRO" w:cs="ＭＳ ゴシック"/>
                      <w:snapToGrid w:val="0"/>
                      <w:position w:val="-2"/>
                      <w:szCs w:val="21"/>
                    </w:rPr>
                    <w:tab/>
                    <w:t>目</w:t>
                  </w:r>
                </w:p>
              </w:tc>
              <w:tc>
                <w:tcPr>
                  <w:tcW w:w="1365" w:type="dxa"/>
                  <w:tcBorders>
                    <w:top w:val="single" w:sz="4" w:space="0" w:color="000000"/>
                    <w:left w:val="single" w:sz="4" w:space="0" w:color="000000"/>
                    <w:bottom w:val="single" w:sz="4" w:space="0" w:color="000000"/>
                    <w:right w:val="single" w:sz="4" w:space="0" w:color="auto"/>
                  </w:tcBorders>
                  <w:shd w:val="clear" w:color="auto" w:fill="BFBFBF"/>
                  <w:vAlign w:val="center"/>
                </w:tcPr>
                <w:p w14:paraId="0B42F705" w14:textId="77777777" w:rsidR="008A5035" w:rsidRPr="00DB43D6" w:rsidRDefault="008A5035" w:rsidP="008A5035">
                  <w:pPr>
                    <w:autoSpaceDE w:val="0"/>
                    <w:autoSpaceDN w:val="0"/>
                    <w:adjustRightInd w:val="0"/>
                    <w:snapToGrid w:val="0"/>
                    <w:spacing w:line="271" w:lineRule="exact"/>
                    <w:jc w:val="center"/>
                    <w:textAlignment w:val="baseline"/>
                    <w:rPr>
                      <w:rFonts w:ascii="HG丸ｺﾞｼｯｸM-PRO" w:eastAsia="HG丸ｺﾞｼｯｸM-PRO" w:hAnsi="HG丸ｺﾞｼｯｸM-PRO" w:cs="ＭＳ ゴシック"/>
                      <w:snapToGrid w:val="0"/>
                      <w:szCs w:val="21"/>
                    </w:rPr>
                  </w:pPr>
                  <w:r w:rsidRPr="00DB43D6">
                    <w:rPr>
                      <w:rFonts w:ascii="HG丸ｺﾞｼｯｸM-PRO" w:eastAsia="HG丸ｺﾞｼｯｸM-PRO" w:hAnsi="HG丸ｺﾞｼｯｸM-PRO" w:cs="ＭＳ ゴシック" w:hint="eastAsia"/>
                      <w:snapToGrid w:val="0"/>
                      <w:spacing w:val="17"/>
                      <w:position w:val="-2"/>
                      <w:szCs w:val="21"/>
                    </w:rPr>
                    <w:t>測定</w:t>
                  </w:r>
                  <w:r w:rsidRPr="00DB43D6">
                    <w:rPr>
                      <w:rFonts w:ascii="HG丸ｺﾞｼｯｸM-PRO" w:eastAsia="HG丸ｺﾞｼｯｸM-PRO" w:hAnsi="HG丸ｺﾞｼｯｸM-PRO" w:cs="ＭＳ ゴシック"/>
                      <w:snapToGrid w:val="0"/>
                      <w:spacing w:val="19"/>
                      <w:position w:val="-2"/>
                      <w:szCs w:val="21"/>
                    </w:rPr>
                    <w:t>頻</w:t>
                  </w:r>
                  <w:r w:rsidRPr="00DB43D6">
                    <w:rPr>
                      <w:rFonts w:ascii="HG丸ｺﾞｼｯｸM-PRO" w:eastAsia="HG丸ｺﾞｼｯｸM-PRO" w:hAnsi="HG丸ｺﾞｼｯｸM-PRO" w:cs="ＭＳ ゴシック"/>
                      <w:snapToGrid w:val="0"/>
                      <w:position w:val="-2"/>
                      <w:szCs w:val="21"/>
                    </w:rPr>
                    <w:t>度</w:t>
                  </w:r>
                </w:p>
              </w:tc>
              <w:tc>
                <w:tcPr>
                  <w:tcW w:w="2531" w:type="dxa"/>
                  <w:tcBorders>
                    <w:top w:val="single" w:sz="4" w:space="0" w:color="000000"/>
                    <w:left w:val="single" w:sz="4" w:space="0" w:color="auto"/>
                    <w:bottom w:val="single" w:sz="4" w:space="0" w:color="000000"/>
                    <w:right w:val="single" w:sz="4" w:space="0" w:color="000000"/>
                  </w:tcBorders>
                  <w:shd w:val="clear" w:color="auto" w:fill="BFBFBF"/>
                  <w:vAlign w:val="center"/>
                </w:tcPr>
                <w:p w14:paraId="230B2022" w14:textId="77777777" w:rsidR="008A5035" w:rsidRPr="00DB43D6" w:rsidRDefault="008A5035" w:rsidP="008A5035">
                  <w:pPr>
                    <w:autoSpaceDE w:val="0"/>
                    <w:autoSpaceDN w:val="0"/>
                    <w:adjustRightInd w:val="0"/>
                    <w:snapToGrid w:val="0"/>
                    <w:spacing w:line="271" w:lineRule="exact"/>
                    <w:jc w:val="center"/>
                    <w:textAlignment w:val="baseline"/>
                    <w:rPr>
                      <w:rFonts w:ascii="HG丸ｺﾞｼｯｸM-PRO" w:eastAsia="HG丸ｺﾞｼｯｸM-PRO" w:hAnsi="HG丸ｺﾞｼｯｸM-PRO" w:cs="ＭＳ ゴシック"/>
                      <w:snapToGrid w:val="0"/>
                      <w:szCs w:val="21"/>
                    </w:rPr>
                  </w:pPr>
                  <w:r w:rsidRPr="00DB43D6">
                    <w:rPr>
                      <w:rFonts w:ascii="HG丸ｺﾞｼｯｸM-PRO" w:eastAsia="HG丸ｺﾞｼｯｸM-PRO" w:hAnsi="HG丸ｺﾞｼｯｸM-PRO" w:cs="ＭＳ ゴシック" w:hint="eastAsia"/>
                      <w:snapToGrid w:val="0"/>
                      <w:szCs w:val="21"/>
                    </w:rPr>
                    <w:t>備考</w:t>
                  </w:r>
                </w:p>
              </w:tc>
            </w:tr>
            <w:tr w:rsidR="008A5035" w:rsidRPr="00DB43D6" w14:paraId="2032601F" w14:textId="77777777" w:rsidTr="0085418D">
              <w:trPr>
                <w:trHeight w:val="340"/>
                <w:jc w:val="center"/>
              </w:trPr>
              <w:tc>
                <w:tcPr>
                  <w:tcW w:w="1559" w:type="dxa"/>
                  <w:vMerge w:val="restart"/>
                  <w:tcBorders>
                    <w:top w:val="single" w:sz="4" w:space="0" w:color="000000"/>
                    <w:left w:val="single" w:sz="4" w:space="0" w:color="000000"/>
                    <w:right w:val="single" w:sz="4" w:space="0" w:color="000000"/>
                  </w:tcBorders>
                  <w:vAlign w:val="center"/>
                </w:tcPr>
                <w:p w14:paraId="31C2176D"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7"/>
                      <w:szCs w:val="21"/>
                    </w:rPr>
                  </w:pPr>
                  <w:r w:rsidRPr="00DB43D6">
                    <w:rPr>
                      <w:rFonts w:ascii="HG丸ｺﾞｼｯｸM-PRO" w:eastAsia="HG丸ｺﾞｼｯｸM-PRO" w:hAnsi="HG丸ｺﾞｼｯｸM-PRO" w:cs="ＭＳ 明朝" w:hint="eastAsia"/>
                      <w:snapToGrid w:val="0"/>
                      <w:spacing w:val="17"/>
                      <w:szCs w:val="21"/>
                    </w:rPr>
                    <w:t>排ガス</w:t>
                  </w:r>
                </w:p>
              </w:tc>
              <w:tc>
                <w:tcPr>
                  <w:tcW w:w="3617" w:type="dxa"/>
                  <w:tcBorders>
                    <w:top w:val="single" w:sz="4" w:space="0" w:color="000000"/>
                    <w:left w:val="single" w:sz="4" w:space="0" w:color="000000"/>
                    <w:bottom w:val="single" w:sz="4" w:space="0" w:color="000000"/>
                    <w:right w:val="single" w:sz="4" w:space="0" w:color="000000"/>
                  </w:tcBorders>
                  <w:vAlign w:val="center"/>
                </w:tcPr>
                <w:p w14:paraId="7E0984BD"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position w:val="-2"/>
                      <w:szCs w:val="21"/>
                    </w:rPr>
                  </w:pPr>
                  <w:r w:rsidRPr="00DB43D6">
                    <w:rPr>
                      <w:rFonts w:ascii="HG丸ｺﾞｼｯｸM-PRO" w:eastAsia="HG丸ｺﾞｼｯｸM-PRO" w:hAnsi="HG丸ｺﾞｼｯｸM-PRO" w:cs="ＭＳ 明朝" w:hint="eastAsia"/>
                      <w:snapToGrid w:val="0"/>
                      <w:position w:val="-2"/>
                      <w:szCs w:val="21"/>
                    </w:rPr>
                    <w:t>ばいじん、硫黄酸化物、窒素酸化物、塩化水素</w:t>
                  </w:r>
                </w:p>
              </w:tc>
              <w:tc>
                <w:tcPr>
                  <w:tcW w:w="1365" w:type="dxa"/>
                  <w:tcBorders>
                    <w:top w:val="single" w:sz="4" w:space="0" w:color="000000"/>
                    <w:left w:val="single" w:sz="4" w:space="0" w:color="000000"/>
                    <w:bottom w:val="single" w:sz="4" w:space="0" w:color="000000"/>
                    <w:right w:val="single" w:sz="4" w:space="0" w:color="auto"/>
                  </w:tcBorders>
                  <w:vAlign w:val="center"/>
                </w:tcPr>
                <w:p w14:paraId="4E364630"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２ヶ月に１回以上</w:t>
                  </w:r>
                </w:p>
              </w:tc>
              <w:tc>
                <w:tcPr>
                  <w:tcW w:w="2531" w:type="dxa"/>
                  <w:vMerge w:val="restart"/>
                  <w:tcBorders>
                    <w:top w:val="single" w:sz="4" w:space="0" w:color="000000"/>
                    <w:left w:val="single" w:sz="4" w:space="0" w:color="auto"/>
                    <w:right w:val="single" w:sz="4" w:space="0" w:color="000000"/>
                  </w:tcBorders>
                  <w:vAlign w:val="center"/>
                </w:tcPr>
                <w:p w14:paraId="132F7F46"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pacing w:val="14"/>
                      <w:szCs w:val="21"/>
                    </w:rPr>
                  </w:pPr>
                  <w:r w:rsidRPr="00DB43D6">
                    <w:rPr>
                      <w:rFonts w:ascii="HG丸ｺﾞｼｯｸM-PRO" w:eastAsia="HG丸ｺﾞｼｯｸM-PRO" w:hAnsi="HG丸ｺﾞｼｯｸM-PRO" w:cs="ＭＳ 明朝" w:hint="eastAsia"/>
                      <w:snapToGrid w:val="0"/>
                      <w:spacing w:val="14"/>
                      <w:szCs w:val="21"/>
                    </w:rPr>
                    <w:t>各炉</w:t>
                  </w:r>
                </w:p>
              </w:tc>
            </w:tr>
            <w:tr w:rsidR="008A5035" w:rsidRPr="00DB43D6" w14:paraId="2A5E9C8A" w14:textId="77777777" w:rsidTr="0085418D">
              <w:trPr>
                <w:trHeight w:val="340"/>
                <w:jc w:val="center"/>
              </w:trPr>
              <w:tc>
                <w:tcPr>
                  <w:tcW w:w="1559" w:type="dxa"/>
                  <w:vMerge/>
                  <w:tcBorders>
                    <w:top w:val="single" w:sz="4" w:space="0" w:color="000000"/>
                    <w:left w:val="single" w:sz="4" w:space="0" w:color="000000"/>
                    <w:right w:val="single" w:sz="4" w:space="0" w:color="000000"/>
                  </w:tcBorders>
                  <w:vAlign w:val="center"/>
                </w:tcPr>
                <w:p w14:paraId="479E47DF"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7"/>
                      <w:szCs w:val="21"/>
                    </w:rPr>
                  </w:pPr>
                </w:p>
              </w:tc>
              <w:tc>
                <w:tcPr>
                  <w:tcW w:w="3617" w:type="dxa"/>
                  <w:tcBorders>
                    <w:top w:val="single" w:sz="4" w:space="0" w:color="000000"/>
                    <w:left w:val="single" w:sz="4" w:space="0" w:color="000000"/>
                    <w:bottom w:val="single" w:sz="4" w:space="0" w:color="000000"/>
                    <w:right w:val="single" w:sz="4" w:space="0" w:color="000000"/>
                  </w:tcBorders>
                  <w:vAlign w:val="center"/>
                </w:tcPr>
                <w:p w14:paraId="1E382236"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position w:val="-2"/>
                      <w:szCs w:val="21"/>
                    </w:rPr>
                  </w:pPr>
                  <w:r w:rsidRPr="00DB43D6">
                    <w:rPr>
                      <w:rFonts w:ascii="HG丸ｺﾞｼｯｸM-PRO" w:eastAsia="HG丸ｺﾞｼｯｸM-PRO" w:hAnsi="HG丸ｺﾞｼｯｸM-PRO" w:cs="ＭＳ 明朝" w:hint="eastAsia"/>
                      <w:snapToGrid w:val="0"/>
                      <w:position w:val="-2"/>
                      <w:szCs w:val="21"/>
                    </w:rPr>
                    <w:t>水銀</w:t>
                  </w:r>
                </w:p>
              </w:tc>
              <w:tc>
                <w:tcPr>
                  <w:tcW w:w="1365" w:type="dxa"/>
                  <w:tcBorders>
                    <w:top w:val="single" w:sz="4" w:space="0" w:color="000000"/>
                    <w:left w:val="single" w:sz="4" w:space="0" w:color="000000"/>
                    <w:bottom w:val="single" w:sz="4" w:space="0" w:color="000000"/>
                    <w:right w:val="single" w:sz="4" w:space="0" w:color="auto"/>
                  </w:tcBorders>
                  <w:vAlign w:val="center"/>
                </w:tcPr>
                <w:p w14:paraId="6A85302E" w14:textId="77777777" w:rsidR="008A5035" w:rsidRPr="00DB43D6" w:rsidDel="00BA613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４ヶ月に１回以上</w:t>
                  </w:r>
                </w:p>
              </w:tc>
              <w:tc>
                <w:tcPr>
                  <w:tcW w:w="2531" w:type="dxa"/>
                  <w:vMerge/>
                  <w:tcBorders>
                    <w:left w:val="single" w:sz="4" w:space="0" w:color="auto"/>
                    <w:bottom w:val="single" w:sz="4" w:space="0" w:color="000000"/>
                    <w:right w:val="single" w:sz="4" w:space="0" w:color="000000"/>
                  </w:tcBorders>
                  <w:vAlign w:val="center"/>
                </w:tcPr>
                <w:p w14:paraId="12964841"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pacing w:val="14"/>
                      <w:szCs w:val="21"/>
                    </w:rPr>
                  </w:pPr>
                </w:p>
              </w:tc>
            </w:tr>
            <w:tr w:rsidR="008A5035" w:rsidRPr="00DB43D6" w14:paraId="02AFE641" w14:textId="77777777" w:rsidTr="0085418D">
              <w:trPr>
                <w:trHeight w:val="340"/>
                <w:jc w:val="center"/>
              </w:trPr>
              <w:tc>
                <w:tcPr>
                  <w:tcW w:w="1559" w:type="dxa"/>
                  <w:vMerge/>
                  <w:tcBorders>
                    <w:left w:val="single" w:sz="4" w:space="0" w:color="000000"/>
                    <w:right w:val="single" w:sz="4" w:space="0" w:color="000000"/>
                  </w:tcBorders>
                  <w:vAlign w:val="center"/>
                </w:tcPr>
                <w:p w14:paraId="0AA81315"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7"/>
                      <w:szCs w:val="21"/>
                    </w:rPr>
                  </w:pPr>
                </w:p>
              </w:tc>
              <w:tc>
                <w:tcPr>
                  <w:tcW w:w="3617" w:type="dxa"/>
                  <w:tcBorders>
                    <w:top w:val="single" w:sz="4" w:space="0" w:color="000000"/>
                    <w:left w:val="single" w:sz="4" w:space="0" w:color="000000"/>
                    <w:bottom w:val="single" w:sz="4" w:space="0" w:color="000000"/>
                    <w:right w:val="single" w:sz="4" w:space="0" w:color="000000"/>
                  </w:tcBorders>
                  <w:vAlign w:val="center"/>
                </w:tcPr>
                <w:p w14:paraId="6CF0C1E7"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position w:val="-2"/>
                      <w:szCs w:val="21"/>
                    </w:rPr>
                  </w:pPr>
                  <w:r w:rsidRPr="00DB43D6">
                    <w:rPr>
                      <w:rFonts w:ascii="HG丸ｺﾞｼｯｸM-PRO" w:eastAsia="HG丸ｺﾞｼｯｸM-PRO" w:hAnsi="HG丸ｺﾞｼｯｸM-PRO" w:cs="ＭＳ 明朝" w:hint="eastAsia"/>
                      <w:snapToGrid w:val="0"/>
                      <w:position w:val="-2"/>
                      <w:szCs w:val="21"/>
                    </w:rPr>
                    <w:t>酸素、一酸化炭素、硫黄酸化物、</w:t>
                  </w:r>
                </w:p>
                <w:p w14:paraId="6B4B9A60"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position w:val="-2"/>
                      <w:szCs w:val="21"/>
                    </w:rPr>
                  </w:pPr>
                  <w:r w:rsidRPr="00DB43D6">
                    <w:rPr>
                      <w:rFonts w:ascii="HG丸ｺﾞｼｯｸM-PRO" w:eastAsia="HG丸ｺﾞｼｯｸM-PRO" w:hAnsi="HG丸ｺﾞｼｯｸM-PRO" w:cs="ＭＳ 明朝" w:hint="eastAsia"/>
                      <w:snapToGrid w:val="0"/>
                      <w:position w:val="-2"/>
                      <w:szCs w:val="21"/>
                    </w:rPr>
                    <w:t>窒素酸化物、塩化水素、ばいじん</w:t>
                  </w:r>
                </w:p>
              </w:tc>
              <w:tc>
                <w:tcPr>
                  <w:tcW w:w="1365" w:type="dxa"/>
                  <w:tcBorders>
                    <w:top w:val="single" w:sz="4" w:space="0" w:color="000000"/>
                    <w:left w:val="single" w:sz="4" w:space="0" w:color="000000"/>
                    <w:bottom w:val="single" w:sz="4" w:space="0" w:color="000000"/>
                    <w:right w:val="single" w:sz="4" w:space="0" w:color="auto"/>
                  </w:tcBorders>
                  <w:vAlign w:val="center"/>
                </w:tcPr>
                <w:p w14:paraId="4E6E3E99"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r w:rsidRPr="00DB43D6">
                    <w:rPr>
                      <w:rFonts w:ascii="HG丸ｺﾞｼｯｸM-PRO" w:eastAsia="HG丸ｺﾞｼｯｸM-PRO" w:hAnsi="HG丸ｺﾞｼｯｸM-PRO" w:cs="ＭＳ 明朝" w:hint="eastAsia"/>
                      <w:snapToGrid w:val="0"/>
                      <w:spacing w:val="14"/>
                      <w:szCs w:val="21"/>
                    </w:rPr>
                    <w:t>連続測定</w:t>
                  </w:r>
                </w:p>
              </w:tc>
              <w:tc>
                <w:tcPr>
                  <w:tcW w:w="2531" w:type="dxa"/>
                  <w:tcBorders>
                    <w:top w:val="single" w:sz="4" w:space="0" w:color="000000"/>
                    <w:left w:val="single" w:sz="4" w:space="0" w:color="auto"/>
                    <w:bottom w:val="single" w:sz="4" w:space="0" w:color="000000"/>
                    <w:right w:val="single" w:sz="4" w:space="0" w:color="000000"/>
                  </w:tcBorders>
                  <w:vAlign w:val="center"/>
                </w:tcPr>
                <w:p w14:paraId="766458CF"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pacing w:val="14"/>
                      <w:szCs w:val="21"/>
                    </w:rPr>
                  </w:pPr>
                  <w:r w:rsidRPr="00DB43D6">
                    <w:rPr>
                      <w:rFonts w:ascii="HG丸ｺﾞｼｯｸM-PRO" w:eastAsia="HG丸ｺﾞｼｯｸM-PRO" w:hAnsi="HG丸ｺﾞｼｯｸM-PRO" w:cs="ＭＳ 明朝" w:hint="eastAsia"/>
                      <w:snapToGrid w:val="0"/>
                      <w:spacing w:val="14"/>
                      <w:szCs w:val="21"/>
                    </w:rPr>
                    <w:t>各炉</w:t>
                  </w:r>
                </w:p>
              </w:tc>
            </w:tr>
            <w:tr w:rsidR="008A5035" w:rsidRPr="00DB43D6" w14:paraId="63A71A84" w14:textId="77777777" w:rsidTr="0085418D">
              <w:trPr>
                <w:trHeight w:val="185"/>
                <w:jc w:val="center"/>
              </w:trPr>
              <w:tc>
                <w:tcPr>
                  <w:tcW w:w="1559" w:type="dxa"/>
                  <w:vMerge/>
                  <w:tcBorders>
                    <w:left w:val="single" w:sz="4" w:space="0" w:color="000000"/>
                    <w:bottom w:val="single" w:sz="4" w:space="0" w:color="000000"/>
                    <w:right w:val="single" w:sz="4" w:space="0" w:color="000000"/>
                  </w:tcBorders>
                  <w:vAlign w:val="center"/>
                </w:tcPr>
                <w:p w14:paraId="3120F234"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7"/>
                      <w:szCs w:val="21"/>
                    </w:rPr>
                  </w:pPr>
                </w:p>
              </w:tc>
              <w:tc>
                <w:tcPr>
                  <w:tcW w:w="3617" w:type="dxa"/>
                  <w:tcBorders>
                    <w:top w:val="single" w:sz="4" w:space="0" w:color="000000"/>
                    <w:left w:val="single" w:sz="4" w:space="0" w:color="000000"/>
                    <w:bottom w:val="single" w:sz="4" w:space="0" w:color="000000"/>
                    <w:right w:val="single" w:sz="4" w:space="0" w:color="000000"/>
                  </w:tcBorders>
                  <w:vAlign w:val="center"/>
                </w:tcPr>
                <w:p w14:paraId="57F87D46" w14:textId="77777777" w:rsidR="008A5035" w:rsidRPr="00DB43D6" w:rsidRDefault="008A5035" w:rsidP="008A5035">
                  <w:pPr>
                    <w:autoSpaceDE w:val="0"/>
                    <w:autoSpaceDN w:val="0"/>
                    <w:adjustRightInd w:val="0"/>
                    <w:snapToGrid w:val="0"/>
                    <w:ind w:firstLineChars="49" w:firstLine="103"/>
                    <w:textAlignment w:val="baseline"/>
                    <w:rPr>
                      <w:rFonts w:ascii="HG丸ｺﾞｼｯｸM-PRO" w:eastAsia="HG丸ｺﾞｼｯｸM-PRO" w:hAnsi="HG丸ｺﾞｼｯｸM-PRO" w:cs="ＭＳ 明朝"/>
                      <w:snapToGrid w:val="0"/>
                      <w:position w:val="-2"/>
                      <w:szCs w:val="21"/>
                    </w:rPr>
                  </w:pPr>
                  <w:r w:rsidRPr="00DB43D6">
                    <w:rPr>
                      <w:rFonts w:ascii="HG丸ｺﾞｼｯｸM-PRO" w:eastAsia="HG丸ｺﾞｼｯｸM-PRO" w:hAnsi="HG丸ｺﾞｼｯｸM-PRO" w:cs="ＭＳ 明朝" w:hint="eastAsia"/>
                      <w:snapToGrid w:val="0"/>
                      <w:position w:val="-2"/>
                      <w:szCs w:val="21"/>
                    </w:rPr>
                    <w:t>ダイオキシン類</w:t>
                  </w:r>
                </w:p>
              </w:tc>
              <w:tc>
                <w:tcPr>
                  <w:tcW w:w="1365" w:type="dxa"/>
                  <w:tcBorders>
                    <w:top w:val="single" w:sz="4" w:space="0" w:color="000000"/>
                    <w:left w:val="single" w:sz="4" w:space="0" w:color="000000"/>
                    <w:bottom w:val="single" w:sz="4" w:space="0" w:color="000000"/>
                    <w:right w:val="single" w:sz="4" w:space="0" w:color="auto"/>
                  </w:tcBorders>
                  <w:vAlign w:val="center"/>
                </w:tcPr>
                <w:p w14:paraId="72EAC2BD" w14:textId="77777777" w:rsidR="008A5035" w:rsidRPr="00DB43D6" w:rsidRDefault="008A5035" w:rsidP="008A5035">
                  <w:pPr>
                    <w:autoSpaceDE w:val="0"/>
                    <w:autoSpaceDN w:val="0"/>
                    <w:adjustRightInd w:val="0"/>
                    <w:snapToGrid w:val="0"/>
                    <w:spacing w:line="320" w:lineRule="atLeast"/>
                    <w:jc w:val="center"/>
                    <w:textAlignment w:val="baseline"/>
                    <w:rPr>
                      <w:rFonts w:ascii="HG丸ｺﾞｼｯｸM-PRO" w:eastAsia="HG丸ｺﾞｼｯｸM-PRO" w:hAnsi="HG丸ｺﾞｼｯｸM-PRO"/>
                      <w:snapToGrid w:val="0"/>
                      <w:szCs w:val="21"/>
                    </w:rPr>
                  </w:pPr>
                  <w:r w:rsidRPr="00DB43D6">
                    <w:rPr>
                      <w:rFonts w:ascii="HG丸ｺﾞｼｯｸM-PRO" w:eastAsia="HG丸ｺﾞｼｯｸM-PRO" w:hAnsi="HG丸ｺﾞｼｯｸM-PRO" w:hint="eastAsia"/>
                      <w:snapToGrid w:val="0"/>
                      <w:szCs w:val="21"/>
                    </w:rPr>
                    <w:t>１回/年以上</w:t>
                  </w:r>
                </w:p>
              </w:tc>
              <w:tc>
                <w:tcPr>
                  <w:tcW w:w="2531" w:type="dxa"/>
                  <w:tcBorders>
                    <w:top w:val="single" w:sz="4" w:space="0" w:color="000000"/>
                    <w:left w:val="single" w:sz="4" w:space="0" w:color="auto"/>
                    <w:bottom w:val="single" w:sz="4" w:space="0" w:color="000000"/>
                    <w:right w:val="single" w:sz="4" w:space="0" w:color="000000"/>
                  </w:tcBorders>
                  <w:vAlign w:val="center"/>
                </w:tcPr>
                <w:p w14:paraId="333DC479" w14:textId="77777777" w:rsidR="008A5035" w:rsidRPr="00DB43D6" w:rsidRDefault="008A5035" w:rsidP="008A5035">
                  <w:pPr>
                    <w:autoSpaceDE w:val="0"/>
                    <w:autoSpaceDN w:val="0"/>
                    <w:adjustRightInd w:val="0"/>
                    <w:snapToGrid w:val="0"/>
                    <w:spacing w:line="320" w:lineRule="atLeast"/>
                    <w:jc w:val="left"/>
                    <w:textAlignment w:val="baseline"/>
                    <w:rPr>
                      <w:rFonts w:ascii="HG丸ｺﾞｼｯｸM-PRO" w:eastAsia="HG丸ｺﾞｼｯｸM-PRO" w:hAnsi="HG丸ｺﾞｼｯｸM-PRO"/>
                      <w:snapToGrid w:val="0"/>
                      <w:spacing w:val="14"/>
                      <w:szCs w:val="21"/>
                    </w:rPr>
                  </w:pPr>
                  <w:r w:rsidRPr="00DB43D6">
                    <w:rPr>
                      <w:rFonts w:ascii="HG丸ｺﾞｼｯｸM-PRO" w:eastAsia="HG丸ｺﾞｼｯｸM-PRO" w:hAnsi="HG丸ｺﾞｼｯｸM-PRO" w:hint="eastAsia"/>
                      <w:snapToGrid w:val="0"/>
                      <w:szCs w:val="21"/>
                    </w:rPr>
                    <w:t>各炉</w:t>
                  </w:r>
                </w:p>
              </w:tc>
            </w:tr>
            <w:tr w:rsidR="008A5035" w:rsidRPr="00DB43D6" w14:paraId="6B0336FA" w14:textId="77777777" w:rsidTr="0085418D">
              <w:trPr>
                <w:trHeight w:val="340"/>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1CB11B83"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7"/>
                      <w:szCs w:val="21"/>
                    </w:rPr>
                  </w:pPr>
                  <w:r w:rsidRPr="00DB43D6">
                    <w:rPr>
                      <w:rFonts w:ascii="HG丸ｺﾞｼｯｸM-PRO" w:eastAsia="HG丸ｺﾞｼｯｸM-PRO" w:hAnsi="HG丸ｺﾞｼｯｸM-PRO" w:cs="ＭＳ 明朝"/>
                      <w:snapToGrid w:val="0"/>
                      <w:spacing w:val="17"/>
                      <w:szCs w:val="21"/>
                    </w:rPr>
                    <w:t>ごみ質</w:t>
                  </w:r>
                </w:p>
                <w:p w14:paraId="51793719"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pacing w:val="17"/>
                      <w:szCs w:val="21"/>
                    </w:rPr>
                    <w:t>（エネルギー回収型廃棄物処理施設）</w:t>
                  </w:r>
                </w:p>
              </w:tc>
              <w:tc>
                <w:tcPr>
                  <w:tcW w:w="3617" w:type="dxa"/>
                  <w:tcBorders>
                    <w:top w:val="single" w:sz="4" w:space="0" w:color="000000"/>
                    <w:left w:val="single" w:sz="4" w:space="0" w:color="000000"/>
                    <w:bottom w:val="single" w:sz="4" w:space="0" w:color="000000"/>
                    <w:right w:val="single" w:sz="4" w:space="0" w:color="000000"/>
                  </w:tcBorders>
                  <w:vAlign w:val="center"/>
                </w:tcPr>
                <w:p w14:paraId="32439100"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position w:val="-2"/>
                      <w:szCs w:val="21"/>
                    </w:rPr>
                  </w:pPr>
                  <w:r w:rsidRPr="00DB43D6">
                    <w:rPr>
                      <w:rFonts w:ascii="HG丸ｺﾞｼｯｸM-PRO" w:eastAsia="HG丸ｺﾞｼｯｸM-PRO" w:hAnsi="HG丸ｺﾞｼｯｸM-PRO" w:cs="ＭＳ 明朝"/>
                      <w:snapToGrid w:val="0"/>
                      <w:position w:val="-2"/>
                      <w:szCs w:val="21"/>
                    </w:rPr>
                    <w:t>種類組成、三成分、低位発熱量、</w:t>
                  </w:r>
                </w:p>
                <w:p w14:paraId="651E7B73"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snapToGrid w:val="0"/>
                      <w:position w:val="-2"/>
                      <w:szCs w:val="21"/>
                    </w:rPr>
                    <w:t>単位体</w:t>
                  </w:r>
                  <w:r w:rsidRPr="00DB43D6">
                    <w:rPr>
                      <w:rFonts w:ascii="HG丸ｺﾞｼｯｸM-PRO" w:eastAsia="HG丸ｺﾞｼｯｸM-PRO" w:hAnsi="HG丸ｺﾞｼｯｸM-PRO" w:cs="ＭＳ 明朝"/>
                      <w:snapToGrid w:val="0"/>
                      <w:szCs w:val="21"/>
                    </w:rPr>
                    <w:t>積重量、元素組成</w:t>
                  </w:r>
                </w:p>
              </w:tc>
              <w:tc>
                <w:tcPr>
                  <w:tcW w:w="1365" w:type="dxa"/>
                  <w:tcBorders>
                    <w:top w:val="single" w:sz="4" w:space="0" w:color="000000"/>
                    <w:left w:val="single" w:sz="4" w:space="0" w:color="000000"/>
                    <w:bottom w:val="single" w:sz="4" w:space="0" w:color="000000"/>
                    <w:right w:val="single" w:sz="4" w:space="0" w:color="auto"/>
                  </w:tcBorders>
                  <w:vAlign w:val="center"/>
                </w:tcPr>
                <w:p w14:paraId="5D72CB6F"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1</w:t>
                  </w:r>
                  <w:r w:rsidRPr="00DB43D6">
                    <w:rPr>
                      <w:rFonts w:ascii="HG丸ｺﾞｼｯｸM-PRO" w:eastAsia="HG丸ｺﾞｼｯｸM-PRO" w:hAnsi="HG丸ｺﾞｼｯｸM-PRO" w:cs="ＭＳ 明朝"/>
                      <w:snapToGrid w:val="0"/>
                      <w:szCs w:val="21"/>
                    </w:rPr>
                    <w:t>2回/年</w:t>
                  </w:r>
                </w:p>
              </w:tc>
              <w:tc>
                <w:tcPr>
                  <w:tcW w:w="2531" w:type="dxa"/>
                  <w:tcBorders>
                    <w:top w:val="single" w:sz="4" w:space="0" w:color="000000"/>
                    <w:left w:val="single" w:sz="4" w:space="0" w:color="auto"/>
                    <w:bottom w:val="single" w:sz="4" w:space="0" w:color="000000"/>
                    <w:right w:val="single" w:sz="4" w:space="0" w:color="000000"/>
                  </w:tcBorders>
                  <w:vAlign w:val="center"/>
                </w:tcPr>
                <w:p w14:paraId="17F3474E"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2C2C4277" w14:textId="77777777" w:rsidTr="0085418D">
              <w:trPr>
                <w:trHeight w:val="340"/>
                <w:jc w:val="center"/>
              </w:trPr>
              <w:tc>
                <w:tcPr>
                  <w:tcW w:w="1559" w:type="dxa"/>
                  <w:vMerge w:val="restart"/>
                  <w:tcBorders>
                    <w:top w:val="single" w:sz="4" w:space="0" w:color="000000"/>
                    <w:left w:val="single" w:sz="4" w:space="0" w:color="000000"/>
                    <w:right w:val="single" w:sz="4" w:space="0" w:color="000000"/>
                  </w:tcBorders>
                  <w:vAlign w:val="center"/>
                </w:tcPr>
                <w:p w14:paraId="75610523"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焼却主灰</w:t>
                  </w:r>
                </w:p>
              </w:tc>
              <w:tc>
                <w:tcPr>
                  <w:tcW w:w="3617" w:type="dxa"/>
                  <w:tcBorders>
                    <w:top w:val="single" w:sz="4" w:space="0" w:color="000000"/>
                    <w:left w:val="single" w:sz="4" w:space="0" w:color="000000"/>
                    <w:bottom w:val="single" w:sz="4" w:space="0" w:color="000000"/>
                    <w:right w:val="single" w:sz="4" w:space="0" w:color="000000"/>
                  </w:tcBorders>
                  <w:vAlign w:val="center"/>
                </w:tcPr>
                <w:p w14:paraId="260EF458"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重金属溶出量</w:t>
                  </w:r>
                </w:p>
              </w:tc>
              <w:tc>
                <w:tcPr>
                  <w:tcW w:w="1365" w:type="dxa"/>
                  <w:tcBorders>
                    <w:top w:val="single" w:sz="4" w:space="0" w:color="000000"/>
                    <w:left w:val="single" w:sz="4" w:space="0" w:color="000000"/>
                    <w:bottom w:val="single" w:sz="4" w:space="0" w:color="000000"/>
                    <w:right w:val="single" w:sz="4" w:space="0" w:color="auto"/>
                  </w:tcBorders>
                  <w:vAlign w:val="center"/>
                </w:tcPr>
                <w:p w14:paraId="26C0ABB6"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１回/年</w:t>
                  </w:r>
                </w:p>
              </w:tc>
              <w:tc>
                <w:tcPr>
                  <w:tcW w:w="2531" w:type="dxa"/>
                  <w:tcBorders>
                    <w:top w:val="single" w:sz="4" w:space="0" w:color="000000"/>
                    <w:left w:val="single" w:sz="4" w:space="0" w:color="auto"/>
                    <w:bottom w:val="single" w:sz="4" w:space="0" w:color="000000"/>
                    <w:right w:val="single" w:sz="4" w:space="0" w:color="000000"/>
                  </w:tcBorders>
                  <w:vAlign w:val="center"/>
                </w:tcPr>
                <w:p w14:paraId="4888337E"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562A668A" w14:textId="77777777" w:rsidTr="0085418D">
              <w:trPr>
                <w:trHeight w:val="340"/>
                <w:jc w:val="center"/>
              </w:trPr>
              <w:tc>
                <w:tcPr>
                  <w:tcW w:w="1559" w:type="dxa"/>
                  <w:vMerge/>
                  <w:tcBorders>
                    <w:left w:val="single" w:sz="4" w:space="0" w:color="000000"/>
                    <w:right w:val="single" w:sz="4" w:space="0" w:color="000000"/>
                  </w:tcBorders>
                  <w:vAlign w:val="center"/>
                </w:tcPr>
                <w:p w14:paraId="38FE92F7"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snapToGrid w:val="0"/>
                      <w:szCs w:val="21"/>
                    </w:rPr>
                  </w:pPr>
                </w:p>
              </w:tc>
              <w:tc>
                <w:tcPr>
                  <w:tcW w:w="3617" w:type="dxa"/>
                  <w:tcBorders>
                    <w:top w:val="single" w:sz="4" w:space="0" w:color="000000"/>
                    <w:left w:val="single" w:sz="4" w:space="0" w:color="000000"/>
                    <w:bottom w:val="single" w:sz="4" w:space="0" w:color="000000"/>
                    <w:right w:val="single" w:sz="4" w:space="0" w:color="000000"/>
                  </w:tcBorders>
                  <w:vAlign w:val="center"/>
                </w:tcPr>
                <w:p w14:paraId="1958EF5D"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ダイオキシン類</w:t>
                  </w:r>
                </w:p>
              </w:tc>
              <w:tc>
                <w:tcPr>
                  <w:tcW w:w="1365" w:type="dxa"/>
                  <w:tcBorders>
                    <w:top w:val="single" w:sz="4" w:space="0" w:color="000000"/>
                    <w:left w:val="single" w:sz="4" w:space="0" w:color="000000"/>
                    <w:bottom w:val="single" w:sz="4" w:space="0" w:color="000000"/>
                    <w:right w:val="single" w:sz="4" w:space="0" w:color="auto"/>
                  </w:tcBorders>
                  <w:vAlign w:val="center"/>
                </w:tcPr>
                <w:p w14:paraId="03E39044"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１回/年</w:t>
                  </w:r>
                </w:p>
              </w:tc>
              <w:tc>
                <w:tcPr>
                  <w:tcW w:w="2531" w:type="dxa"/>
                  <w:tcBorders>
                    <w:top w:val="single" w:sz="4" w:space="0" w:color="000000"/>
                    <w:left w:val="single" w:sz="4" w:space="0" w:color="auto"/>
                    <w:bottom w:val="single" w:sz="4" w:space="0" w:color="000000"/>
                    <w:right w:val="single" w:sz="4" w:space="0" w:color="000000"/>
                  </w:tcBorders>
                  <w:vAlign w:val="center"/>
                </w:tcPr>
                <w:p w14:paraId="4C222D23"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77D9D216" w14:textId="77777777" w:rsidTr="0085418D">
              <w:trPr>
                <w:trHeight w:val="338"/>
                <w:jc w:val="center"/>
              </w:trPr>
              <w:tc>
                <w:tcPr>
                  <w:tcW w:w="1559" w:type="dxa"/>
                  <w:vMerge/>
                  <w:tcBorders>
                    <w:left w:val="single" w:sz="4" w:space="0" w:color="000000"/>
                    <w:right w:val="single" w:sz="4" w:space="0" w:color="000000"/>
                  </w:tcBorders>
                  <w:vAlign w:val="center"/>
                </w:tcPr>
                <w:p w14:paraId="33AC9945"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snapToGrid w:val="0"/>
                      <w:szCs w:val="21"/>
                    </w:rPr>
                  </w:pPr>
                </w:p>
              </w:tc>
              <w:tc>
                <w:tcPr>
                  <w:tcW w:w="3617" w:type="dxa"/>
                  <w:tcBorders>
                    <w:top w:val="single" w:sz="4" w:space="0" w:color="000000"/>
                    <w:left w:val="single" w:sz="4" w:space="0" w:color="000000"/>
                    <w:bottom w:val="single" w:sz="4" w:space="0" w:color="auto"/>
                    <w:right w:val="single" w:sz="4" w:space="0" w:color="000000"/>
                  </w:tcBorders>
                  <w:vAlign w:val="center"/>
                </w:tcPr>
                <w:p w14:paraId="7F80BD6F"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熱灼減量</w:t>
                  </w:r>
                </w:p>
              </w:tc>
              <w:tc>
                <w:tcPr>
                  <w:tcW w:w="1365" w:type="dxa"/>
                  <w:tcBorders>
                    <w:top w:val="single" w:sz="4" w:space="0" w:color="000000"/>
                    <w:left w:val="single" w:sz="4" w:space="0" w:color="000000"/>
                    <w:bottom w:val="single" w:sz="4" w:space="0" w:color="auto"/>
                    <w:right w:val="single" w:sz="4" w:space="0" w:color="auto"/>
                  </w:tcBorders>
                  <w:vAlign w:val="center"/>
                </w:tcPr>
                <w:p w14:paraId="08F05592"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１回/月</w:t>
                  </w:r>
                </w:p>
              </w:tc>
              <w:tc>
                <w:tcPr>
                  <w:tcW w:w="2531" w:type="dxa"/>
                  <w:tcBorders>
                    <w:top w:val="single" w:sz="4" w:space="0" w:color="000000"/>
                    <w:left w:val="single" w:sz="4" w:space="0" w:color="auto"/>
                    <w:bottom w:val="single" w:sz="4" w:space="0" w:color="auto"/>
                    <w:right w:val="single" w:sz="4" w:space="0" w:color="000000"/>
                  </w:tcBorders>
                  <w:vAlign w:val="center"/>
                </w:tcPr>
                <w:p w14:paraId="070F7A77"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5653E64B" w14:textId="77777777" w:rsidTr="0085418D">
              <w:trPr>
                <w:trHeight w:val="218"/>
                <w:jc w:val="center"/>
              </w:trPr>
              <w:tc>
                <w:tcPr>
                  <w:tcW w:w="1559" w:type="dxa"/>
                  <w:vMerge/>
                  <w:tcBorders>
                    <w:left w:val="single" w:sz="4" w:space="0" w:color="000000"/>
                    <w:bottom w:val="single" w:sz="4" w:space="0" w:color="auto"/>
                    <w:right w:val="single" w:sz="4" w:space="0" w:color="000000"/>
                  </w:tcBorders>
                  <w:vAlign w:val="center"/>
                </w:tcPr>
                <w:p w14:paraId="7A5D924C"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snapToGrid w:val="0"/>
                      <w:szCs w:val="21"/>
                    </w:rPr>
                  </w:pPr>
                </w:p>
              </w:tc>
              <w:tc>
                <w:tcPr>
                  <w:tcW w:w="3617" w:type="dxa"/>
                  <w:tcBorders>
                    <w:top w:val="single" w:sz="4" w:space="0" w:color="auto"/>
                    <w:left w:val="single" w:sz="4" w:space="0" w:color="000000"/>
                    <w:right w:val="single" w:sz="4" w:space="0" w:color="000000"/>
                  </w:tcBorders>
                  <w:vAlign w:val="center"/>
                </w:tcPr>
                <w:p w14:paraId="72C254A2"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資源化先受入基準</w:t>
                  </w:r>
                </w:p>
              </w:tc>
              <w:tc>
                <w:tcPr>
                  <w:tcW w:w="1365" w:type="dxa"/>
                  <w:tcBorders>
                    <w:top w:val="single" w:sz="4" w:space="0" w:color="auto"/>
                    <w:left w:val="single" w:sz="4" w:space="0" w:color="000000"/>
                    <w:right w:val="single" w:sz="4" w:space="0" w:color="auto"/>
                  </w:tcBorders>
                  <w:vAlign w:val="center"/>
                </w:tcPr>
                <w:p w14:paraId="2435C1C4"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適宜</w:t>
                  </w:r>
                </w:p>
              </w:tc>
              <w:tc>
                <w:tcPr>
                  <w:tcW w:w="2531" w:type="dxa"/>
                  <w:tcBorders>
                    <w:top w:val="single" w:sz="4" w:space="0" w:color="auto"/>
                    <w:left w:val="single" w:sz="4" w:space="0" w:color="auto"/>
                    <w:right w:val="single" w:sz="4" w:space="0" w:color="000000"/>
                  </w:tcBorders>
                  <w:vAlign w:val="center"/>
                </w:tcPr>
                <w:p w14:paraId="3D5739DF"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snapToGrid w:val="0"/>
                      <w:szCs w:val="21"/>
                    </w:rPr>
                    <w:t>受入基準による</w:t>
                  </w:r>
                </w:p>
              </w:tc>
            </w:tr>
            <w:tr w:rsidR="008A5035" w:rsidRPr="00DB43D6" w14:paraId="5F2765F6" w14:textId="77777777" w:rsidTr="0085418D">
              <w:trPr>
                <w:trHeight w:val="305"/>
                <w:jc w:val="center"/>
              </w:trPr>
              <w:tc>
                <w:tcPr>
                  <w:tcW w:w="1559" w:type="dxa"/>
                  <w:vMerge w:val="restart"/>
                  <w:tcBorders>
                    <w:top w:val="single" w:sz="4" w:space="0" w:color="auto"/>
                    <w:left w:val="single" w:sz="4" w:space="0" w:color="000000"/>
                    <w:right w:val="single" w:sz="4" w:space="0" w:color="000000"/>
                  </w:tcBorders>
                  <w:vAlign w:val="center"/>
                </w:tcPr>
                <w:p w14:paraId="6BB6B39E"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snapToGrid w:val="0"/>
                      <w:szCs w:val="21"/>
                    </w:rPr>
                  </w:pPr>
                  <w:r w:rsidRPr="00DB43D6">
                    <w:rPr>
                      <w:rFonts w:ascii="HG丸ｺﾞｼｯｸM-PRO" w:eastAsia="HG丸ｺﾞｼｯｸM-PRO" w:hAnsi="HG丸ｺﾞｼｯｸM-PRO"/>
                      <w:snapToGrid w:val="0"/>
                      <w:szCs w:val="21"/>
                    </w:rPr>
                    <w:t>焼却飛灰</w:t>
                  </w:r>
                </w:p>
                <w:p w14:paraId="5B15B593"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snapToGrid w:val="0"/>
                      <w:szCs w:val="21"/>
                    </w:rPr>
                  </w:pPr>
                  <w:r w:rsidRPr="00DB43D6">
                    <w:rPr>
                      <w:rFonts w:ascii="HG丸ｺﾞｼｯｸM-PRO" w:eastAsia="HG丸ｺﾞｼｯｸM-PRO" w:hAnsi="HG丸ｺﾞｼｯｸM-PRO"/>
                      <w:snapToGrid w:val="0"/>
                      <w:szCs w:val="21"/>
                    </w:rPr>
                    <w:t>溶融飛灰</w:t>
                  </w:r>
                </w:p>
              </w:tc>
              <w:tc>
                <w:tcPr>
                  <w:tcW w:w="3617" w:type="dxa"/>
                  <w:tcBorders>
                    <w:top w:val="single" w:sz="4" w:space="0" w:color="000000"/>
                    <w:left w:val="single" w:sz="4" w:space="0" w:color="000000"/>
                    <w:right w:val="single" w:sz="4" w:space="0" w:color="000000"/>
                  </w:tcBorders>
                  <w:vAlign w:val="center"/>
                </w:tcPr>
                <w:p w14:paraId="6AE3A7EF"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ダイオキシン類</w:t>
                  </w:r>
                </w:p>
              </w:tc>
              <w:tc>
                <w:tcPr>
                  <w:tcW w:w="1365" w:type="dxa"/>
                  <w:tcBorders>
                    <w:top w:val="single" w:sz="4" w:space="0" w:color="000000"/>
                    <w:left w:val="single" w:sz="4" w:space="0" w:color="000000"/>
                    <w:right w:val="single" w:sz="4" w:space="0" w:color="auto"/>
                  </w:tcBorders>
                  <w:vAlign w:val="center"/>
                </w:tcPr>
                <w:p w14:paraId="3AAE6C5E"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１回/年</w:t>
                  </w:r>
                </w:p>
              </w:tc>
              <w:tc>
                <w:tcPr>
                  <w:tcW w:w="2531" w:type="dxa"/>
                  <w:tcBorders>
                    <w:top w:val="single" w:sz="4" w:space="0" w:color="000000"/>
                    <w:left w:val="single" w:sz="4" w:space="0" w:color="auto"/>
                    <w:right w:val="single" w:sz="4" w:space="0" w:color="000000"/>
                  </w:tcBorders>
                  <w:vAlign w:val="center"/>
                </w:tcPr>
                <w:p w14:paraId="50802565"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5363D65C" w14:textId="77777777" w:rsidTr="0085418D">
              <w:trPr>
                <w:trHeight w:val="305"/>
                <w:jc w:val="center"/>
              </w:trPr>
              <w:tc>
                <w:tcPr>
                  <w:tcW w:w="1559" w:type="dxa"/>
                  <w:vMerge/>
                  <w:tcBorders>
                    <w:left w:val="single" w:sz="4" w:space="0" w:color="000000"/>
                    <w:right w:val="single" w:sz="4" w:space="0" w:color="000000"/>
                  </w:tcBorders>
                  <w:vAlign w:val="center"/>
                </w:tcPr>
                <w:p w14:paraId="057F7925"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snapToGrid w:val="0"/>
                      <w:szCs w:val="21"/>
                    </w:rPr>
                  </w:pPr>
                </w:p>
              </w:tc>
              <w:tc>
                <w:tcPr>
                  <w:tcW w:w="3617" w:type="dxa"/>
                  <w:tcBorders>
                    <w:top w:val="single" w:sz="4" w:space="0" w:color="000000"/>
                    <w:left w:val="single" w:sz="4" w:space="0" w:color="000000"/>
                    <w:right w:val="single" w:sz="4" w:space="0" w:color="000000"/>
                  </w:tcBorders>
                  <w:vAlign w:val="center"/>
                </w:tcPr>
                <w:p w14:paraId="06572DB4"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資源化先受入基準</w:t>
                  </w:r>
                </w:p>
              </w:tc>
              <w:tc>
                <w:tcPr>
                  <w:tcW w:w="1365" w:type="dxa"/>
                  <w:tcBorders>
                    <w:top w:val="single" w:sz="4" w:space="0" w:color="000000"/>
                    <w:left w:val="single" w:sz="4" w:space="0" w:color="000000"/>
                    <w:right w:val="single" w:sz="4" w:space="0" w:color="auto"/>
                  </w:tcBorders>
                  <w:vAlign w:val="center"/>
                </w:tcPr>
                <w:p w14:paraId="5980FAC7"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適宜</w:t>
                  </w:r>
                </w:p>
              </w:tc>
              <w:tc>
                <w:tcPr>
                  <w:tcW w:w="2531" w:type="dxa"/>
                  <w:tcBorders>
                    <w:top w:val="single" w:sz="4" w:space="0" w:color="000000"/>
                    <w:left w:val="single" w:sz="4" w:space="0" w:color="auto"/>
                    <w:right w:val="single" w:sz="4" w:space="0" w:color="000000"/>
                  </w:tcBorders>
                  <w:vAlign w:val="center"/>
                </w:tcPr>
                <w:p w14:paraId="44217A76"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snapToGrid w:val="0"/>
                      <w:szCs w:val="21"/>
                    </w:rPr>
                    <w:t>受入基準による</w:t>
                  </w:r>
                </w:p>
              </w:tc>
            </w:tr>
            <w:tr w:rsidR="008A5035" w:rsidRPr="00DB43D6" w14:paraId="1A453213" w14:textId="77777777" w:rsidTr="0085418D">
              <w:trPr>
                <w:trHeight w:val="340"/>
                <w:jc w:val="center"/>
              </w:trPr>
              <w:tc>
                <w:tcPr>
                  <w:tcW w:w="1559" w:type="dxa"/>
                  <w:vMerge w:val="restart"/>
                  <w:tcBorders>
                    <w:top w:val="single" w:sz="4" w:space="0" w:color="000000"/>
                    <w:left w:val="single" w:sz="4" w:space="0" w:color="000000"/>
                    <w:right w:val="single" w:sz="4" w:space="0" w:color="000000"/>
                  </w:tcBorders>
                  <w:vAlign w:val="center"/>
                </w:tcPr>
                <w:p w14:paraId="38236AED"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snapToGrid w:val="0"/>
                      <w:szCs w:val="21"/>
                    </w:rPr>
                    <w:t>焼却灰等処理物</w:t>
                  </w:r>
                </w:p>
              </w:tc>
              <w:tc>
                <w:tcPr>
                  <w:tcW w:w="3617" w:type="dxa"/>
                  <w:tcBorders>
                    <w:top w:val="single" w:sz="4" w:space="0" w:color="000000"/>
                    <w:left w:val="single" w:sz="4" w:space="0" w:color="000000"/>
                    <w:bottom w:val="single" w:sz="4" w:space="0" w:color="000000"/>
                    <w:right w:val="single" w:sz="4" w:space="0" w:color="000000"/>
                  </w:tcBorders>
                  <w:vAlign w:val="center"/>
                </w:tcPr>
                <w:p w14:paraId="41C9E854"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重金属溶出量</w:t>
                  </w:r>
                </w:p>
              </w:tc>
              <w:tc>
                <w:tcPr>
                  <w:tcW w:w="1365" w:type="dxa"/>
                  <w:tcBorders>
                    <w:top w:val="single" w:sz="4" w:space="0" w:color="000000"/>
                    <w:left w:val="single" w:sz="4" w:space="0" w:color="000000"/>
                    <w:bottom w:val="single" w:sz="4" w:space="0" w:color="000000"/>
                    <w:right w:val="single" w:sz="4" w:space="0" w:color="auto"/>
                  </w:tcBorders>
                  <w:vAlign w:val="center"/>
                </w:tcPr>
                <w:p w14:paraId="79E2BD5F"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１回/年</w:t>
                  </w:r>
                </w:p>
              </w:tc>
              <w:tc>
                <w:tcPr>
                  <w:tcW w:w="2531" w:type="dxa"/>
                  <w:tcBorders>
                    <w:top w:val="single" w:sz="4" w:space="0" w:color="000000"/>
                    <w:left w:val="single" w:sz="4" w:space="0" w:color="auto"/>
                    <w:bottom w:val="single" w:sz="4" w:space="0" w:color="000000"/>
                    <w:right w:val="single" w:sz="4" w:space="0" w:color="000000"/>
                  </w:tcBorders>
                  <w:vAlign w:val="center"/>
                </w:tcPr>
                <w:p w14:paraId="0A87E412"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snapToGrid w:val="0"/>
                      <w:szCs w:val="21"/>
                    </w:rPr>
                    <w:t>処理した場合のみ</w:t>
                  </w:r>
                </w:p>
              </w:tc>
            </w:tr>
            <w:tr w:rsidR="008A5035" w:rsidRPr="00DB43D6" w14:paraId="6CB45083" w14:textId="77777777" w:rsidTr="0085418D">
              <w:trPr>
                <w:trHeight w:val="381"/>
                <w:jc w:val="center"/>
              </w:trPr>
              <w:tc>
                <w:tcPr>
                  <w:tcW w:w="1559" w:type="dxa"/>
                  <w:vMerge/>
                  <w:tcBorders>
                    <w:left w:val="single" w:sz="4" w:space="0" w:color="000000"/>
                    <w:bottom w:val="single" w:sz="4" w:space="0" w:color="auto"/>
                    <w:right w:val="single" w:sz="4" w:space="0" w:color="000000"/>
                  </w:tcBorders>
                  <w:vAlign w:val="center"/>
                </w:tcPr>
                <w:p w14:paraId="6B9ECAD5"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3617" w:type="dxa"/>
                  <w:tcBorders>
                    <w:top w:val="single" w:sz="4" w:space="0" w:color="000000"/>
                    <w:left w:val="single" w:sz="4" w:space="0" w:color="000000"/>
                    <w:right w:val="single" w:sz="4" w:space="0" w:color="000000"/>
                  </w:tcBorders>
                  <w:vAlign w:val="center"/>
                </w:tcPr>
                <w:p w14:paraId="45D8359B"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ダイオキシン類</w:t>
                  </w:r>
                </w:p>
              </w:tc>
              <w:tc>
                <w:tcPr>
                  <w:tcW w:w="1365" w:type="dxa"/>
                  <w:tcBorders>
                    <w:top w:val="single" w:sz="4" w:space="0" w:color="000000"/>
                    <w:left w:val="single" w:sz="4" w:space="0" w:color="000000"/>
                    <w:right w:val="single" w:sz="4" w:space="0" w:color="auto"/>
                  </w:tcBorders>
                  <w:vAlign w:val="center"/>
                </w:tcPr>
                <w:p w14:paraId="128D4843"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１回/年</w:t>
                  </w:r>
                </w:p>
              </w:tc>
              <w:tc>
                <w:tcPr>
                  <w:tcW w:w="2531" w:type="dxa"/>
                  <w:tcBorders>
                    <w:top w:val="single" w:sz="4" w:space="0" w:color="000000"/>
                    <w:left w:val="single" w:sz="4" w:space="0" w:color="auto"/>
                    <w:right w:val="single" w:sz="4" w:space="0" w:color="000000"/>
                  </w:tcBorders>
                  <w:vAlign w:val="center"/>
                </w:tcPr>
                <w:p w14:paraId="5119FAB8"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snapToGrid w:val="0"/>
                      <w:szCs w:val="21"/>
                    </w:rPr>
                    <w:t>処理した場合のみ</w:t>
                  </w:r>
                </w:p>
              </w:tc>
            </w:tr>
            <w:tr w:rsidR="008A5035" w:rsidRPr="00DB43D6" w14:paraId="374C747E" w14:textId="77777777" w:rsidTr="0085418D">
              <w:trPr>
                <w:trHeight w:val="381"/>
                <w:jc w:val="center"/>
              </w:trPr>
              <w:tc>
                <w:tcPr>
                  <w:tcW w:w="1559" w:type="dxa"/>
                  <w:tcBorders>
                    <w:top w:val="single" w:sz="4" w:space="0" w:color="auto"/>
                    <w:left w:val="single" w:sz="4" w:space="0" w:color="000000"/>
                    <w:right w:val="single" w:sz="4" w:space="0" w:color="000000"/>
                  </w:tcBorders>
                  <w:vAlign w:val="center"/>
                </w:tcPr>
                <w:p w14:paraId="5C81B277"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snapToGrid w:val="0"/>
                      <w:szCs w:val="21"/>
                    </w:rPr>
                    <w:t>溶融スラグ</w:t>
                  </w:r>
                </w:p>
              </w:tc>
              <w:tc>
                <w:tcPr>
                  <w:tcW w:w="3617" w:type="dxa"/>
                  <w:tcBorders>
                    <w:top w:val="single" w:sz="4" w:space="0" w:color="000000"/>
                    <w:left w:val="single" w:sz="4" w:space="0" w:color="000000"/>
                    <w:right w:val="single" w:sz="4" w:space="0" w:color="000000"/>
                  </w:tcBorders>
                  <w:vAlign w:val="center"/>
                </w:tcPr>
                <w:p w14:paraId="76A86940"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JIS規格</w:t>
                  </w:r>
                </w:p>
              </w:tc>
              <w:tc>
                <w:tcPr>
                  <w:tcW w:w="1365" w:type="dxa"/>
                  <w:tcBorders>
                    <w:top w:val="single" w:sz="4" w:space="0" w:color="000000"/>
                    <w:left w:val="single" w:sz="4" w:space="0" w:color="000000"/>
                    <w:right w:val="single" w:sz="4" w:space="0" w:color="auto"/>
                  </w:tcBorders>
                  <w:vAlign w:val="center"/>
                </w:tcPr>
                <w:p w14:paraId="35DABD47"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適宜</w:t>
                  </w:r>
                </w:p>
              </w:tc>
              <w:tc>
                <w:tcPr>
                  <w:tcW w:w="2531" w:type="dxa"/>
                  <w:tcBorders>
                    <w:top w:val="single" w:sz="4" w:space="0" w:color="000000"/>
                    <w:left w:val="single" w:sz="4" w:space="0" w:color="auto"/>
                    <w:right w:val="single" w:sz="4" w:space="0" w:color="000000"/>
                  </w:tcBorders>
                  <w:vAlign w:val="center"/>
                </w:tcPr>
                <w:p w14:paraId="239C1E8B"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42DF5D62" w14:textId="77777777" w:rsidTr="0085418D">
              <w:trPr>
                <w:trHeight w:val="340"/>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0B1DCFE2"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lastRenderedPageBreak/>
                    <w:t>鉄　類</w:t>
                  </w:r>
                </w:p>
              </w:tc>
              <w:tc>
                <w:tcPr>
                  <w:tcW w:w="3617" w:type="dxa"/>
                  <w:vMerge w:val="restart"/>
                  <w:tcBorders>
                    <w:top w:val="single" w:sz="4" w:space="0" w:color="000000"/>
                    <w:left w:val="single" w:sz="4" w:space="0" w:color="000000"/>
                    <w:right w:val="single" w:sz="4" w:space="0" w:color="000000"/>
                  </w:tcBorders>
                  <w:vAlign w:val="center"/>
                </w:tcPr>
                <w:p w14:paraId="11BCB6DE"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不燃ごみ・粗大ごみを破砕・選別後の純度</w:t>
                  </w:r>
                </w:p>
              </w:tc>
              <w:tc>
                <w:tcPr>
                  <w:tcW w:w="1365" w:type="dxa"/>
                  <w:tcBorders>
                    <w:top w:val="single" w:sz="4" w:space="0" w:color="000000"/>
                    <w:left w:val="single" w:sz="4" w:space="0" w:color="000000"/>
                    <w:bottom w:val="single" w:sz="4" w:space="0" w:color="000000"/>
                    <w:right w:val="single" w:sz="4" w:space="0" w:color="auto"/>
                  </w:tcBorders>
                  <w:vAlign w:val="center"/>
                </w:tcPr>
                <w:p w14:paraId="0FC02B1B"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pacing w:val="14"/>
                      <w:szCs w:val="21"/>
                    </w:rPr>
                    <w:t>１</w:t>
                  </w:r>
                  <w:r w:rsidRPr="00DB43D6">
                    <w:rPr>
                      <w:rFonts w:ascii="HG丸ｺﾞｼｯｸM-PRO" w:eastAsia="HG丸ｺﾞｼｯｸM-PRO" w:hAnsi="HG丸ｺﾞｼｯｸM-PRO" w:cs="ＭＳ 明朝"/>
                      <w:snapToGrid w:val="0"/>
                      <w:spacing w:val="14"/>
                      <w:szCs w:val="21"/>
                    </w:rPr>
                    <w:t>回</w:t>
                  </w:r>
                  <w:r w:rsidRPr="00DB43D6">
                    <w:rPr>
                      <w:rFonts w:ascii="HG丸ｺﾞｼｯｸM-PRO" w:eastAsia="HG丸ｺﾞｼｯｸM-PRO" w:hAnsi="HG丸ｺﾞｼｯｸM-PRO" w:cs="ＭＳ 明朝"/>
                      <w:snapToGrid w:val="0"/>
                      <w:spacing w:val="10"/>
                      <w:szCs w:val="21"/>
                    </w:rPr>
                    <w:t>/</w:t>
                  </w:r>
                  <w:r w:rsidRPr="00DB43D6">
                    <w:rPr>
                      <w:rFonts w:ascii="HG丸ｺﾞｼｯｸM-PRO" w:eastAsia="HG丸ｺﾞｼｯｸM-PRO" w:hAnsi="HG丸ｺﾞｼｯｸM-PRO" w:cs="ＭＳ 明朝" w:hint="eastAsia"/>
                      <w:snapToGrid w:val="0"/>
                      <w:szCs w:val="21"/>
                    </w:rPr>
                    <w:t>年</w:t>
                  </w:r>
                </w:p>
              </w:tc>
              <w:tc>
                <w:tcPr>
                  <w:tcW w:w="2531" w:type="dxa"/>
                  <w:tcBorders>
                    <w:top w:val="single" w:sz="4" w:space="0" w:color="000000"/>
                    <w:left w:val="single" w:sz="4" w:space="0" w:color="auto"/>
                    <w:bottom w:val="single" w:sz="4" w:space="0" w:color="000000"/>
                    <w:right w:val="single" w:sz="4" w:space="0" w:color="000000"/>
                  </w:tcBorders>
                  <w:vAlign w:val="center"/>
                </w:tcPr>
                <w:p w14:paraId="5A427716"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34AB0080" w14:textId="77777777" w:rsidTr="0085418D">
              <w:trPr>
                <w:trHeight w:val="340"/>
                <w:jc w:val="center"/>
              </w:trPr>
              <w:tc>
                <w:tcPr>
                  <w:tcW w:w="1559" w:type="dxa"/>
                  <w:tcBorders>
                    <w:top w:val="single" w:sz="4" w:space="0" w:color="000000"/>
                    <w:left w:val="single" w:sz="4" w:space="0" w:color="000000"/>
                    <w:bottom w:val="single" w:sz="4" w:space="0" w:color="auto"/>
                    <w:right w:val="single" w:sz="4" w:space="0" w:color="000000"/>
                  </w:tcBorders>
                  <w:vAlign w:val="center"/>
                </w:tcPr>
                <w:p w14:paraId="0E0E6301"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アルミ類</w:t>
                  </w:r>
                </w:p>
              </w:tc>
              <w:tc>
                <w:tcPr>
                  <w:tcW w:w="3617" w:type="dxa"/>
                  <w:vMerge/>
                  <w:tcBorders>
                    <w:left w:val="single" w:sz="4" w:space="0" w:color="000000"/>
                    <w:bottom w:val="single" w:sz="4" w:space="0" w:color="000000"/>
                    <w:right w:val="single" w:sz="4" w:space="0" w:color="000000"/>
                  </w:tcBorders>
                  <w:vAlign w:val="center"/>
                </w:tcPr>
                <w:p w14:paraId="58F8CE24"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p>
              </w:tc>
              <w:tc>
                <w:tcPr>
                  <w:tcW w:w="1365" w:type="dxa"/>
                  <w:tcBorders>
                    <w:top w:val="single" w:sz="4" w:space="0" w:color="000000"/>
                    <w:left w:val="single" w:sz="4" w:space="0" w:color="000000"/>
                    <w:bottom w:val="single" w:sz="4" w:space="0" w:color="000000"/>
                    <w:right w:val="single" w:sz="4" w:space="0" w:color="auto"/>
                  </w:tcBorders>
                  <w:vAlign w:val="center"/>
                </w:tcPr>
                <w:p w14:paraId="5C091E6F"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pacing w:val="14"/>
                      <w:szCs w:val="21"/>
                    </w:rPr>
                    <w:t>１</w:t>
                  </w:r>
                  <w:r w:rsidRPr="00DB43D6">
                    <w:rPr>
                      <w:rFonts w:ascii="HG丸ｺﾞｼｯｸM-PRO" w:eastAsia="HG丸ｺﾞｼｯｸM-PRO" w:hAnsi="HG丸ｺﾞｼｯｸM-PRO" w:cs="ＭＳ 明朝"/>
                      <w:snapToGrid w:val="0"/>
                      <w:spacing w:val="14"/>
                      <w:szCs w:val="21"/>
                    </w:rPr>
                    <w:t>回</w:t>
                  </w:r>
                  <w:r w:rsidRPr="00DB43D6">
                    <w:rPr>
                      <w:rFonts w:ascii="HG丸ｺﾞｼｯｸM-PRO" w:eastAsia="HG丸ｺﾞｼｯｸM-PRO" w:hAnsi="HG丸ｺﾞｼｯｸM-PRO" w:cs="ＭＳ 明朝"/>
                      <w:snapToGrid w:val="0"/>
                      <w:spacing w:val="10"/>
                      <w:szCs w:val="21"/>
                    </w:rPr>
                    <w:t>/</w:t>
                  </w:r>
                  <w:r w:rsidRPr="00DB43D6">
                    <w:rPr>
                      <w:rFonts w:ascii="HG丸ｺﾞｼｯｸM-PRO" w:eastAsia="HG丸ｺﾞｼｯｸM-PRO" w:hAnsi="HG丸ｺﾞｼｯｸM-PRO" w:cs="ＭＳ 明朝" w:hint="eastAsia"/>
                      <w:snapToGrid w:val="0"/>
                      <w:szCs w:val="21"/>
                    </w:rPr>
                    <w:t>年</w:t>
                  </w:r>
                </w:p>
              </w:tc>
              <w:tc>
                <w:tcPr>
                  <w:tcW w:w="2531" w:type="dxa"/>
                  <w:tcBorders>
                    <w:top w:val="single" w:sz="4" w:space="0" w:color="000000"/>
                    <w:left w:val="single" w:sz="4" w:space="0" w:color="auto"/>
                    <w:bottom w:val="single" w:sz="4" w:space="0" w:color="000000"/>
                    <w:right w:val="single" w:sz="4" w:space="0" w:color="000000"/>
                  </w:tcBorders>
                  <w:vAlign w:val="center"/>
                </w:tcPr>
                <w:p w14:paraId="64E15C9E"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096A32EC" w14:textId="77777777" w:rsidTr="0085418D">
              <w:trPr>
                <w:trHeight w:val="340"/>
                <w:jc w:val="center"/>
              </w:trPr>
              <w:tc>
                <w:tcPr>
                  <w:tcW w:w="1559" w:type="dxa"/>
                  <w:tcBorders>
                    <w:top w:val="single" w:sz="4" w:space="0" w:color="auto"/>
                    <w:left w:val="single" w:sz="4" w:space="0" w:color="000000"/>
                    <w:right w:val="single" w:sz="4" w:space="0" w:color="000000"/>
                  </w:tcBorders>
                  <w:vAlign w:val="center"/>
                </w:tcPr>
                <w:p w14:paraId="1F3F05F2"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騒　音</w:t>
                  </w:r>
                </w:p>
              </w:tc>
              <w:tc>
                <w:tcPr>
                  <w:tcW w:w="3617" w:type="dxa"/>
                  <w:tcBorders>
                    <w:top w:val="single" w:sz="4" w:space="0" w:color="000000"/>
                    <w:left w:val="single" w:sz="4" w:space="0" w:color="000000"/>
                    <w:bottom w:val="single" w:sz="4" w:space="0" w:color="auto"/>
                    <w:right w:val="single" w:sz="4" w:space="0" w:color="000000"/>
                  </w:tcBorders>
                  <w:vAlign w:val="center"/>
                </w:tcPr>
                <w:p w14:paraId="4FD3C76A"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騒音</w:t>
                  </w:r>
                </w:p>
              </w:tc>
              <w:tc>
                <w:tcPr>
                  <w:tcW w:w="1365" w:type="dxa"/>
                  <w:tcBorders>
                    <w:top w:val="single" w:sz="4" w:space="0" w:color="000000"/>
                    <w:left w:val="single" w:sz="4" w:space="0" w:color="000000"/>
                    <w:bottom w:val="single" w:sz="4" w:space="0" w:color="auto"/>
                    <w:right w:val="single" w:sz="4" w:space="0" w:color="auto"/>
                  </w:tcBorders>
                  <w:vAlign w:val="center"/>
                </w:tcPr>
                <w:p w14:paraId="0A9617AF"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１回/年</w:t>
                  </w:r>
                </w:p>
              </w:tc>
              <w:tc>
                <w:tcPr>
                  <w:tcW w:w="2531" w:type="dxa"/>
                  <w:tcBorders>
                    <w:top w:val="single" w:sz="4" w:space="0" w:color="000000"/>
                    <w:left w:val="single" w:sz="4" w:space="0" w:color="auto"/>
                    <w:bottom w:val="single" w:sz="4" w:space="0" w:color="auto"/>
                    <w:right w:val="single" w:sz="4" w:space="0" w:color="000000"/>
                  </w:tcBorders>
                  <w:vAlign w:val="center"/>
                </w:tcPr>
                <w:p w14:paraId="3B1756D0" w14:textId="77777777" w:rsidR="008A5035" w:rsidRPr="00DB43D6" w:rsidRDefault="008A5035" w:rsidP="008A5035">
                  <w:pPr>
                    <w:autoSpaceDE w:val="0"/>
                    <w:autoSpaceDN w:val="0"/>
                    <w:adjustRightInd w:val="0"/>
                    <w:snapToGrid w:val="0"/>
                    <w:spacing w:line="320" w:lineRule="atLeast"/>
                    <w:ind w:leftChars="-200" w:left="-420" w:firstLineChars="196" w:firstLine="412"/>
                    <w:jc w:val="left"/>
                    <w:textAlignment w:val="baseline"/>
                    <w:rPr>
                      <w:rFonts w:ascii="HG丸ｺﾞｼｯｸM-PRO" w:eastAsia="HG丸ｺﾞｼｯｸM-PRO" w:hAnsi="HG丸ｺﾞｼｯｸM-PRO"/>
                      <w:snapToGrid w:val="0"/>
                      <w:szCs w:val="21"/>
                    </w:rPr>
                  </w:pPr>
                  <w:r w:rsidRPr="00DB43D6">
                    <w:rPr>
                      <w:rFonts w:ascii="HG丸ｺﾞｼｯｸM-PRO" w:eastAsia="HG丸ｺﾞｼｯｸM-PRO" w:hAnsi="HG丸ｺﾞｼｯｸM-PRO" w:hint="eastAsia"/>
                      <w:snapToGrid w:val="0"/>
                      <w:szCs w:val="21"/>
                    </w:rPr>
                    <w:t>２地点</w:t>
                  </w:r>
                </w:p>
              </w:tc>
            </w:tr>
            <w:tr w:rsidR="008A5035" w:rsidRPr="00DB43D6" w14:paraId="5D5C7FF1" w14:textId="77777777" w:rsidTr="0085418D">
              <w:trPr>
                <w:trHeight w:val="340"/>
                <w:jc w:val="center"/>
              </w:trPr>
              <w:tc>
                <w:tcPr>
                  <w:tcW w:w="1559" w:type="dxa"/>
                  <w:tcBorders>
                    <w:top w:val="single" w:sz="4" w:space="0" w:color="auto"/>
                    <w:left w:val="single" w:sz="4" w:space="0" w:color="000000"/>
                    <w:right w:val="single" w:sz="4" w:space="0" w:color="000000"/>
                  </w:tcBorders>
                  <w:vAlign w:val="center"/>
                </w:tcPr>
                <w:p w14:paraId="4A30348B"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振　動</w:t>
                  </w:r>
                </w:p>
              </w:tc>
              <w:tc>
                <w:tcPr>
                  <w:tcW w:w="3617" w:type="dxa"/>
                  <w:tcBorders>
                    <w:top w:val="single" w:sz="4" w:space="0" w:color="000000"/>
                    <w:left w:val="single" w:sz="4" w:space="0" w:color="000000"/>
                    <w:bottom w:val="single" w:sz="4" w:space="0" w:color="auto"/>
                    <w:right w:val="single" w:sz="4" w:space="0" w:color="000000"/>
                  </w:tcBorders>
                  <w:vAlign w:val="center"/>
                </w:tcPr>
                <w:p w14:paraId="365C83CD"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振動</w:t>
                  </w:r>
                </w:p>
              </w:tc>
              <w:tc>
                <w:tcPr>
                  <w:tcW w:w="1365" w:type="dxa"/>
                  <w:tcBorders>
                    <w:top w:val="single" w:sz="4" w:space="0" w:color="000000"/>
                    <w:left w:val="single" w:sz="4" w:space="0" w:color="000000"/>
                    <w:bottom w:val="single" w:sz="4" w:space="0" w:color="auto"/>
                    <w:right w:val="single" w:sz="4" w:space="0" w:color="auto"/>
                  </w:tcBorders>
                  <w:vAlign w:val="center"/>
                </w:tcPr>
                <w:p w14:paraId="16391802"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１回/年</w:t>
                  </w:r>
                </w:p>
              </w:tc>
              <w:tc>
                <w:tcPr>
                  <w:tcW w:w="2531" w:type="dxa"/>
                  <w:tcBorders>
                    <w:top w:val="single" w:sz="4" w:space="0" w:color="000000"/>
                    <w:left w:val="single" w:sz="4" w:space="0" w:color="auto"/>
                    <w:bottom w:val="single" w:sz="4" w:space="0" w:color="auto"/>
                    <w:right w:val="single" w:sz="4" w:space="0" w:color="000000"/>
                  </w:tcBorders>
                  <w:vAlign w:val="center"/>
                </w:tcPr>
                <w:p w14:paraId="275AB19C" w14:textId="77777777" w:rsidR="008A5035" w:rsidRPr="00DB43D6" w:rsidRDefault="008A5035" w:rsidP="008A5035">
                  <w:pPr>
                    <w:autoSpaceDE w:val="0"/>
                    <w:autoSpaceDN w:val="0"/>
                    <w:adjustRightInd w:val="0"/>
                    <w:snapToGrid w:val="0"/>
                    <w:spacing w:line="320" w:lineRule="atLeast"/>
                    <w:ind w:leftChars="-200" w:left="-420" w:firstLineChars="196" w:firstLine="412"/>
                    <w:jc w:val="left"/>
                    <w:textAlignment w:val="baseline"/>
                    <w:rPr>
                      <w:rFonts w:ascii="HG丸ｺﾞｼｯｸM-PRO" w:eastAsia="HG丸ｺﾞｼｯｸM-PRO" w:hAnsi="HG丸ｺﾞｼｯｸM-PRO"/>
                      <w:snapToGrid w:val="0"/>
                      <w:szCs w:val="21"/>
                    </w:rPr>
                  </w:pPr>
                  <w:r w:rsidRPr="00DB43D6">
                    <w:rPr>
                      <w:rFonts w:ascii="HG丸ｺﾞｼｯｸM-PRO" w:eastAsia="HG丸ｺﾞｼｯｸM-PRO" w:hAnsi="HG丸ｺﾞｼｯｸM-PRO" w:hint="eastAsia"/>
                      <w:snapToGrid w:val="0"/>
                      <w:szCs w:val="21"/>
                    </w:rPr>
                    <w:t>２地点</w:t>
                  </w:r>
                </w:p>
              </w:tc>
            </w:tr>
            <w:tr w:rsidR="008A5035" w:rsidRPr="00DB43D6" w14:paraId="33DBA441" w14:textId="77777777" w:rsidTr="0085418D">
              <w:trPr>
                <w:trHeight w:val="320"/>
                <w:jc w:val="center"/>
              </w:trPr>
              <w:tc>
                <w:tcPr>
                  <w:tcW w:w="1559" w:type="dxa"/>
                  <w:tcBorders>
                    <w:top w:val="single" w:sz="4" w:space="0" w:color="auto"/>
                    <w:left w:val="single" w:sz="4" w:space="0" w:color="000000"/>
                    <w:right w:val="single" w:sz="4" w:space="0" w:color="000000"/>
                  </w:tcBorders>
                  <w:vAlign w:val="center"/>
                </w:tcPr>
                <w:p w14:paraId="40A52B53"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悪　臭</w:t>
                  </w:r>
                </w:p>
              </w:tc>
              <w:tc>
                <w:tcPr>
                  <w:tcW w:w="3617" w:type="dxa"/>
                  <w:tcBorders>
                    <w:top w:val="single" w:sz="4" w:space="0" w:color="000000"/>
                    <w:left w:val="single" w:sz="4" w:space="0" w:color="000000"/>
                    <w:right w:val="single" w:sz="4" w:space="0" w:color="000000"/>
                  </w:tcBorders>
                  <w:vAlign w:val="center"/>
                </w:tcPr>
                <w:p w14:paraId="1B7BE2C6"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臭気指数</w:t>
                  </w:r>
                </w:p>
              </w:tc>
              <w:tc>
                <w:tcPr>
                  <w:tcW w:w="1365" w:type="dxa"/>
                  <w:tcBorders>
                    <w:top w:val="single" w:sz="4" w:space="0" w:color="000000"/>
                    <w:left w:val="single" w:sz="4" w:space="0" w:color="000000"/>
                    <w:right w:val="single" w:sz="4" w:space="0" w:color="auto"/>
                  </w:tcBorders>
                  <w:vAlign w:val="center"/>
                </w:tcPr>
                <w:p w14:paraId="7AB794AD"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１回/年</w:t>
                  </w:r>
                </w:p>
              </w:tc>
              <w:tc>
                <w:tcPr>
                  <w:tcW w:w="2531" w:type="dxa"/>
                  <w:tcBorders>
                    <w:top w:val="single" w:sz="4" w:space="0" w:color="000000"/>
                    <w:left w:val="single" w:sz="4" w:space="0" w:color="auto"/>
                    <w:right w:val="single" w:sz="4" w:space="0" w:color="000000"/>
                  </w:tcBorders>
                  <w:vAlign w:val="center"/>
                </w:tcPr>
                <w:p w14:paraId="6FCFAD60" w14:textId="77777777" w:rsidR="008A5035" w:rsidRPr="00DB43D6" w:rsidRDefault="008A5035" w:rsidP="008A5035">
                  <w:pPr>
                    <w:autoSpaceDE w:val="0"/>
                    <w:autoSpaceDN w:val="0"/>
                    <w:adjustRightInd w:val="0"/>
                    <w:snapToGrid w:val="0"/>
                    <w:spacing w:line="320" w:lineRule="atLeast"/>
                    <w:ind w:leftChars="-200" w:left="-420" w:firstLineChars="196" w:firstLine="412"/>
                    <w:jc w:val="left"/>
                    <w:textAlignment w:val="baseline"/>
                    <w:rPr>
                      <w:rFonts w:ascii="HG丸ｺﾞｼｯｸM-PRO" w:eastAsia="HG丸ｺﾞｼｯｸM-PRO" w:hAnsi="HG丸ｺﾞｼｯｸM-PRO"/>
                      <w:snapToGrid w:val="0"/>
                      <w:szCs w:val="21"/>
                    </w:rPr>
                  </w:pPr>
                  <w:r w:rsidRPr="00DB43D6">
                    <w:rPr>
                      <w:rFonts w:ascii="HG丸ｺﾞｼｯｸM-PRO" w:eastAsia="HG丸ｺﾞｼｯｸM-PRO" w:hAnsi="HG丸ｺﾞｼｯｸM-PRO" w:hint="eastAsia"/>
                      <w:snapToGrid w:val="0"/>
                      <w:szCs w:val="21"/>
                    </w:rPr>
                    <w:t>２地点、脱臭装置排出口</w:t>
                  </w:r>
                </w:p>
                <w:p w14:paraId="0D3B37E2" w14:textId="77777777" w:rsidR="008A5035" w:rsidRPr="00DB43D6" w:rsidRDefault="008A5035" w:rsidP="008A5035">
                  <w:pPr>
                    <w:autoSpaceDE w:val="0"/>
                    <w:autoSpaceDN w:val="0"/>
                    <w:adjustRightInd w:val="0"/>
                    <w:snapToGrid w:val="0"/>
                    <w:spacing w:line="320" w:lineRule="atLeast"/>
                    <w:ind w:leftChars="-200" w:left="-420" w:firstLineChars="196" w:firstLine="412"/>
                    <w:jc w:val="left"/>
                    <w:textAlignment w:val="baseline"/>
                    <w:rPr>
                      <w:rFonts w:ascii="HG丸ｺﾞｼｯｸM-PRO" w:eastAsia="HG丸ｺﾞｼｯｸM-PRO" w:hAnsi="HG丸ｺﾞｼｯｸM-PRO"/>
                      <w:snapToGrid w:val="0"/>
                      <w:szCs w:val="21"/>
                    </w:rPr>
                  </w:pPr>
                  <w:r w:rsidRPr="00DB43D6">
                    <w:rPr>
                      <w:rFonts w:ascii="HG丸ｺﾞｼｯｸM-PRO" w:eastAsia="HG丸ｺﾞｼｯｸM-PRO" w:hAnsi="HG丸ｺﾞｼｯｸM-PRO"/>
                      <w:snapToGrid w:val="0"/>
                      <w:szCs w:val="21"/>
                    </w:rPr>
                    <w:t>排水</w:t>
                  </w:r>
                </w:p>
              </w:tc>
            </w:tr>
            <w:tr w:rsidR="008A5035" w:rsidRPr="00DB43D6" w14:paraId="19AC6075" w14:textId="77777777" w:rsidTr="0085418D">
              <w:trPr>
                <w:trHeight w:val="340"/>
                <w:jc w:val="center"/>
              </w:trPr>
              <w:tc>
                <w:tcPr>
                  <w:tcW w:w="1559" w:type="dxa"/>
                  <w:vMerge w:val="restart"/>
                  <w:tcBorders>
                    <w:top w:val="single" w:sz="4" w:space="0" w:color="auto"/>
                    <w:left w:val="single" w:sz="4" w:space="0" w:color="000000"/>
                    <w:right w:val="single" w:sz="4" w:space="0" w:color="000000"/>
                  </w:tcBorders>
                  <w:vAlign w:val="center"/>
                </w:tcPr>
                <w:p w14:paraId="0C393293"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作業環境</w:t>
                  </w:r>
                </w:p>
              </w:tc>
              <w:tc>
                <w:tcPr>
                  <w:tcW w:w="3617" w:type="dxa"/>
                  <w:tcBorders>
                    <w:top w:val="single" w:sz="4" w:space="0" w:color="000000"/>
                    <w:left w:val="single" w:sz="4" w:space="0" w:color="000000"/>
                    <w:bottom w:val="single" w:sz="4" w:space="0" w:color="auto"/>
                    <w:right w:val="single" w:sz="4" w:space="0" w:color="000000"/>
                  </w:tcBorders>
                  <w:vAlign w:val="center"/>
                </w:tcPr>
                <w:p w14:paraId="0955E688"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ダイオキシン類濃度</w:t>
                  </w:r>
                </w:p>
              </w:tc>
              <w:tc>
                <w:tcPr>
                  <w:tcW w:w="1365" w:type="dxa"/>
                  <w:vMerge w:val="restart"/>
                  <w:tcBorders>
                    <w:top w:val="single" w:sz="4" w:space="0" w:color="000000"/>
                    <w:left w:val="single" w:sz="4" w:space="0" w:color="000000"/>
                    <w:right w:val="single" w:sz="4" w:space="0" w:color="auto"/>
                  </w:tcBorders>
                  <w:vAlign w:val="center"/>
                </w:tcPr>
                <w:p w14:paraId="3F799A91"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２回/年</w:t>
                  </w:r>
                </w:p>
              </w:tc>
              <w:tc>
                <w:tcPr>
                  <w:tcW w:w="2531" w:type="dxa"/>
                  <w:tcBorders>
                    <w:top w:val="single" w:sz="4" w:space="0" w:color="000000"/>
                    <w:left w:val="single" w:sz="4" w:space="0" w:color="auto"/>
                    <w:bottom w:val="single" w:sz="4" w:space="0" w:color="auto"/>
                    <w:right w:val="single" w:sz="4" w:space="0" w:color="000000"/>
                  </w:tcBorders>
                  <w:vAlign w:val="center"/>
                </w:tcPr>
                <w:p w14:paraId="372B7821"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2F6258FC" w14:textId="77777777" w:rsidTr="0085418D">
              <w:trPr>
                <w:trHeight w:val="340"/>
                <w:jc w:val="center"/>
              </w:trPr>
              <w:tc>
                <w:tcPr>
                  <w:tcW w:w="1559" w:type="dxa"/>
                  <w:vMerge/>
                  <w:tcBorders>
                    <w:left w:val="single" w:sz="4" w:space="0" w:color="000000"/>
                    <w:right w:val="single" w:sz="4" w:space="0" w:color="000000"/>
                  </w:tcBorders>
                  <w:vAlign w:val="center"/>
                </w:tcPr>
                <w:p w14:paraId="04FD3383"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3617" w:type="dxa"/>
                  <w:tcBorders>
                    <w:top w:val="single" w:sz="4" w:space="0" w:color="auto"/>
                    <w:left w:val="single" w:sz="4" w:space="0" w:color="000000"/>
                    <w:bottom w:val="single" w:sz="4" w:space="0" w:color="auto"/>
                    <w:right w:val="single" w:sz="4" w:space="0" w:color="000000"/>
                  </w:tcBorders>
                  <w:vAlign w:val="center"/>
                </w:tcPr>
                <w:p w14:paraId="00ADD540"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粉じん濃度</w:t>
                  </w:r>
                </w:p>
              </w:tc>
              <w:tc>
                <w:tcPr>
                  <w:tcW w:w="1365" w:type="dxa"/>
                  <w:vMerge/>
                  <w:tcBorders>
                    <w:left w:val="single" w:sz="4" w:space="0" w:color="000000"/>
                    <w:bottom w:val="single" w:sz="4" w:space="0" w:color="auto"/>
                    <w:right w:val="single" w:sz="4" w:space="0" w:color="auto"/>
                  </w:tcBorders>
                  <w:vAlign w:val="center"/>
                </w:tcPr>
                <w:p w14:paraId="27DAB59E"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2531" w:type="dxa"/>
                  <w:tcBorders>
                    <w:top w:val="single" w:sz="4" w:space="0" w:color="auto"/>
                    <w:left w:val="single" w:sz="4" w:space="0" w:color="auto"/>
                    <w:bottom w:val="single" w:sz="4" w:space="0" w:color="auto"/>
                    <w:right w:val="single" w:sz="4" w:space="0" w:color="000000"/>
                  </w:tcBorders>
                  <w:vAlign w:val="center"/>
                </w:tcPr>
                <w:p w14:paraId="0C763F2D"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03B1705D" w14:textId="77777777" w:rsidTr="0085418D">
              <w:trPr>
                <w:trHeight w:val="340"/>
                <w:jc w:val="center"/>
              </w:trPr>
              <w:tc>
                <w:tcPr>
                  <w:tcW w:w="1559" w:type="dxa"/>
                  <w:vMerge/>
                  <w:tcBorders>
                    <w:left w:val="single" w:sz="4" w:space="0" w:color="000000"/>
                    <w:right w:val="single" w:sz="4" w:space="0" w:color="000000"/>
                  </w:tcBorders>
                  <w:vAlign w:val="center"/>
                </w:tcPr>
                <w:p w14:paraId="6AFC7D25"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3617" w:type="dxa"/>
                  <w:tcBorders>
                    <w:top w:val="single" w:sz="4" w:space="0" w:color="auto"/>
                    <w:left w:val="single" w:sz="4" w:space="0" w:color="000000"/>
                    <w:bottom w:val="single" w:sz="4" w:space="0" w:color="auto"/>
                    <w:right w:val="single" w:sz="4" w:space="0" w:color="000000"/>
                  </w:tcBorders>
                  <w:vAlign w:val="center"/>
                </w:tcPr>
                <w:p w14:paraId="7359E279"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二硫化炭素</w:t>
                  </w:r>
                </w:p>
              </w:tc>
              <w:tc>
                <w:tcPr>
                  <w:tcW w:w="1365" w:type="dxa"/>
                  <w:tcBorders>
                    <w:top w:val="single" w:sz="4" w:space="0" w:color="auto"/>
                    <w:left w:val="single" w:sz="4" w:space="0" w:color="000000"/>
                    <w:right w:val="single" w:sz="4" w:space="0" w:color="auto"/>
                  </w:tcBorders>
                  <w:vAlign w:val="center"/>
                </w:tcPr>
                <w:p w14:paraId="5A521F16"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適宜</w:t>
                  </w:r>
                </w:p>
              </w:tc>
              <w:tc>
                <w:tcPr>
                  <w:tcW w:w="2531" w:type="dxa"/>
                  <w:tcBorders>
                    <w:top w:val="single" w:sz="4" w:space="0" w:color="auto"/>
                    <w:left w:val="single" w:sz="4" w:space="0" w:color="auto"/>
                    <w:right w:val="single" w:sz="4" w:space="0" w:color="000000"/>
                  </w:tcBorders>
                  <w:vAlign w:val="center"/>
                </w:tcPr>
                <w:p w14:paraId="1B7F74D3"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焼却灰等を処理した場合のみ</w:t>
                  </w:r>
                </w:p>
              </w:tc>
            </w:tr>
            <w:tr w:rsidR="008A5035" w:rsidRPr="00DB43D6" w14:paraId="5E0F5564" w14:textId="77777777" w:rsidTr="0085418D">
              <w:trPr>
                <w:trHeight w:val="340"/>
                <w:jc w:val="center"/>
              </w:trPr>
              <w:tc>
                <w:tcPr>
                  <w:tcW w:w="1559" w:type="dxa"/>
                  <w:vMerge w:val="restart"/>
                  <w:tcBorders>
                    <w:top w:val="single" w:sz="4" w:space="0" w:color="000000"/>
                    <w:left w:val="single" w:sz="4" w:space="0" w:color="000000"/>
                    <w:right w:val="single" w:sz="4" w:space="0" w:color="000000"/>
                  </w:tcBorders>
                  <w:vAlign w:val="center"/>
                </w:tcPr>
                <w:p w14:paraId="49304B9E"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居室環境</w:t>
                  </w:r>
                </w:p>
              </w:tc>
              <w:tc>
                <w:tcPr>
                  <w:tcW w:w="3617" w:type="dxa"/>
                  <w:tcBorders>
                    <w:top w:val="single" w:sz="4" w:space="0" w:color="auto"/>
                    <w:left w:val="single" w:sz="4" w:space="0" w:color="000000"/>
                    <w:bottom w:val="single" w:sz="4" w:space="0" w:color="auto"/>
                    <w:right w:val="single" w:sz="4" w:space="0" w:color="000000"/>
                  </w:tcBorders>
                  <w:vAlign w:val="center"/>
                </w:tcPr>
                <w:p w14:paraId="5CD1D034"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浮遊粉じん</w:t>
                  </w:r>
                </w:p>
              </w:tc>
              <w:tc>
                <w:tcPr>
                  <w:tcW w:w="1365" w:type="dxa"/>
                  <w:vMerge w:val="restart"/>
                  <w:tcBorders>
                    <w:top w:val="single" w:sz="4" w:space="0" w:color="auto"/>
                    <w:left w:val="single" w:sz="4" w:space="0" w:color="000000"/>
                    <w:right w:val="single" w:sz="4" w:space="0" w:color="auto"/>
                  </w:tcBorders>
                  <w:vAlign w:val="center"/>
                </w:tcPr>
                <w:p w14:paraId="782D32A1"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運営開始当初</w:t>
                  </w:r>
                </w:p>
                <w:p w14:paraId="78FC3F39"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及び改築等を実施した場合</w:t>
                  </w:r>
                </w:p>
              </w:tc>
              <w:tc>
                <w:tcPr>
                  <w:tcW w:w="2531" w:type="dxa"/>
                  <w:vMerge w:val="restart"/>
                  <w:tcBorders>
                    <w:top w:val="single" w:sz="4" w:space="0" w:color="auto"/>
                    <w:left w:val="single" w:sz="4" w:space="0" w:color="auto"/>
                    <w:right w:val="single" w:sz="4" w:space="0" w:color="000000"/>
                  </w:tcBorders>
                  <w:vAlign w:val="center"/>
                </w:tcPr>
                <w:p w14:paraId="00126DEA"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hint="eastAsia"/>
                      <w:szCs w:val="21"/>
                    </w:rPr>
                    <w:t>建築物における衛生的環境の確保に関する法律施行令第一条の特定建築物</w:t>
                  </w:r>
                  <w:r w:rsidRPr="00DB43D6">
                    <w:rPr>
                      <w:rFonts w:ascii="HG丸ｺﾞｼｯｸM-PRO" w:eastAsia="HG丸ｺﾞｼｯｸM-PRO" w:hAnsi="HG丸ｺﾞｼｯｸM-PRO" w:cs="ＭＳ 明朝"/>
                      <w:snapToGrid w:val="0"/>
                      <w:szCs w:val="21"/>
                    </w:rPr>
                    <w:t>該当する場合</w:t>
                  </w:r>
                </w:p>
              </w:tc>
            </w:tr>
            <w:tr w:rsidR="008A5035" w:rsidRPr="00DB43D6" w14:paraId="0DA15BD0" w14:textId="77777777" w:rsidTr="0085418D">
              <w:trPr>
                <w:trHeight w:val="340"/>
                <w:jc w:val="center"/>
              </w:trPr>
              <w:tc>
                <w:tcPr>
                  <w:tcW w:w="1559" w:type="dxa"/>
                  <w:vMerge/>
                  <w:tcBorders>
                    <w:left w:val="single" w:sz="4" w:space="0" w:color="000000"/>
                    <w:right w:val="single" w:sz="4" w:space="0" w:color="000000"/>
                  </w:tcBorders>
                  <w:vAlign w:val="center"/>
                </w:tcPr>
                <w:p w14:paraId="0D4BBDB1"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3617" w:type="dxa"/>
                  <w:tcBorders>
                    <w:top w:val="single" w:sz="4" w:space="0" w:color="auto"/>
                    <w:left w:val="single" w:sz="4" w:space="0" w:color="000000"/>
                    <w:bottom w:val="single" w:sz="4" w:space="0" w:color="auto"/>
                    <w:right w:val="single" w:sz="4" w:space="0" w:color="000000"/>
                  </w:tcBorders>
                  <w:vAlign w:val="center"/>
                </w:tcPr>
                <w:p w14:paraId="2DB8E0AE"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一酸化炭素</w:t>
                  </w:r>
                </w:p>
              </w:tc>
              <w:tc>
                <w:tcPr>
                  <w:tcW w:w="1365" w:type="dxa"/>
                  <w:vMerge/>
                  <w:tcBorders>
                    <w:left w:val="single" w:sz="4" w:space="0" w:color="000000"/>
                    <w:right w:val="single" w:sz="4" w:space="0" w:color="auto"/>
                  </w:tcBorders>
                  <w:vAlign w:val="center"/>
                </w:tcPr>
                <w:p w14:paraId="28904196"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p>
              </w:tc>
              <w:tc>
                <w:tcPr>
                  <w:tcW w:w="2531" w:type="dxa"/>
                  <w:vMerge/>
                  <w:tcBorders>
                    <w:left w:val="single" w:sz="4" w:space="0" w:color="auto"/>
                    <w:right w:val="single" w:sz="4" w:space="0" w:color="000000"/>
                  </w:tcBorders>
                  <w:vAlign w:val="center"/>
                </w:tcPr>
                <w:p w14:paraId="4130F12E"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7821A188" w14:textId="77777777" w:rsidTr="0085418D">
              <w:trPr>
                <w:trHeight w:val="340"/>
                <w:jc w:val="center"/>
              </w:trPr>
              <w:tc>
                <w:tcPr>
                  <w:tcW w:w="1559" w:type="dxa"/>
                  <w:vMerge/>
                  <w:tcBorders>
                    <w:left w:val="single" w:sz="4" w:space="0" w:color="000000"/>
                    <w:right w:val="single" w:sz="4" w:space="0" w:color="000000"/>
                  </w:tcBorders>
                  <w:vAlign w:val="center"/>
                </w:tcPr>
                <w:p w14:paraId="024BF5D6"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3617" w:type="dxa"/>
                  <w:tcBorders>
                    <w:top w:val="single" w:sz="4" w:space="0" w:color="auto"/>
                    <w:left w:val="single" w:sz="4" w:space="0" w:color="000000"/>
                    <w:bottom w:val="single" w:sz="4" w:space="0" w:color="auto"/>
                    <w:right w:val="single" w:sz="4" w:space="0" w:color="000000"/>
                  </w:tcBorders>
                  <w:vAlign w:val="center"/>
                </w:tcPr>
                <w:p w14:paraId="3722B9DB"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二酸化炭素</w:t>
                  </w:r>
                </w:p>
              </w:tc>
              <w:tc>
                <w:tcPr>
                  <w:tcW w:w="1365" w:type="dxa"/>
                  <w:vMerge/>
                  <w:tcBorders>
                    <w:left w:val="single" w:sz="4" w:space="0" w:color="000000"/>
                    <w:right w:val="single" w:sz="4" w:space="0" w:color="auto"/>
                  </w:tcBorders>
                  <w:vAlign w:val="center"/>
                </w:tcPr>
                <w:p w14:paraId="4A40D95B"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p>
              </w:tc>
              <w:tc>
                <w:tcPr>
                  <w:tcW w:w="2531" w:type="dxa"/>
                  <w:vMerge/>
                  <w:tcBorders>
                    <w:left w:val="single" w:sz="4" w:space="0" w:color="auto"/>
                    <w:right w:val="single" w:sz="4" w:space="0" w:color="000000"/>
                  </w:tcBorders>
                  <w:vAlign w:val="center"/>
                </w:tcPr>
                <w:p w14:paraId="34DF5DE3"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0CEF50A0" w14:textId="77777777" w:rsidTr="0085418D">
              <w:trPr>
                <w:trHeight w:val="340"/>
                <w:jc w:val="center"/>
              </w:trPr>
              <w:tc>
                <w:tcPr>
                  <w:tcW w:w="1559" w:type="dxa"/>
                  <w:vMerge/>
                  <w:tcBorders>
                    <w:left w:val="single" w:sz="4" w:space="0" w:color="000000"/>
                    <w:right w:val="single" w:sz="4" w:space="0" w:color="000000"/>
                  </w:tcBorders>
                  <w:vAlign w:val="center"/>
                </w:tcPr>
                <w:p w14:paraId="3D3ED6F7"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3617" w:type="dxa"/>
                  <w:tcBorders>
                    <w:top w:val="single" w:sz="4" w:space="0" w:color="auto"/>
                    <w:left w:val="single" w:sz="4" w:space="0" w:color="000000"/>
                    <w:bottom w:val="single" w:sz="4" w:space="0" w:color="auto"/>
                    <w:right w:val="single" w:sz="4" w:space="0" w:color="000000"/>
                  </w:tcBorders>
                  <w:vAlign w:val="center"/>
                </w:tcPr>
                <w:p w14:paraId="2EC9A59C"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温度</w:t>
                  </w:r>
                </w:p>
              </w:tc>
              <w:tc>
                <w:tcPr>
                  <w:tcW w:w="1365" w:type="dxa"/>
                  <w:vMerge/>
                  <w:tcBorders>
                    <w:left w:val="single" w:sz="4" w:space="0" w:color="000000"/>
                    <w:right w:val="single" w:sz="4" w:space="0" w:color="auto"/>
                  </w:tcBorders>
                  <w:vAlign w:val="center"/>
                </w:tcPr>
                <w:p w14:paraId="08E33063"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p>
              </w:tc>
              <w:tc>
                <w:tcPr>
                  <w:tcW w:w="2531" w:type="dxa"/>
                  <w:vMerge/>
                  <w:tcBorders>
                    <w:left w:val="single" w:sz="4" w:space="0" w:color="auto"/>
                    <w:right w:val="single" w:sz="4" w:space="0" w:color="000000"/>
                  </w:tcBorders>
                  <w:vAlign w:val="center"/>
                </w:tcPr>
                <w:p w14:paraId="0EC3E9DC"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7A7DF405" w14:textId="77777777" w:rsidTr="0085418D">
              <w:trPr>
                <w:trHeight w:val="340"/>
                <w:jc w:val="center"/>
              </w:trPr>
              <w:tc>
                <w:tcPr>
                  <w:tcW w:w="1559" w:type="dxa"/>
                  <w:vMerge/>
                  <w:tcBorders>
                    <w:left w:val="single" w:sz="4" w:space="0" w:color="000000"/>
                    <w:right w:val="single" w:sz="4" w:space="0" w:color="000000"/>
                  </w:tcBorders>
                  <w:vAlign w:val="center"/>
                </w:tcPr>
                <w:p w14:paraId="53F4CA56"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3617" w:type="dxa"/>
                  <w:tcBorders>
                    <w:top w:val="single" w:sz="4" w:space="0" w:color="auto"/>
                    <w:left w:val="single" w:sz="4" w:space="0" w:color="000000"/>
                    <w:bottom w:val="single" w:sz="4" w:space="0" w:color="auto"/>
                    <w:right w:val="single" w:sz="4" w:space="0" w:color="000000"/>
                  </w:tcBorders>
                  <w:vAlign w:val="center"/>
                </w:tcPr>
                <w:p w14:paraId="710338A1"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相対湿度</w:t>
                  </w:r>
                </w:p>
              </w:tc>
              <w:tc>
                <w:tcPr>
                  <w:tcW w:w="1365" w:type="dxa"/>
                  <w:vMerge/>
                  <w:tcBorders>
                    <w:left w:val="single" w:sz="4" w:space="0" w:color="000000"/>
                    <w:right w:val="single" w:sz="4" w:space="0" w:color="auto"/>
                  </w:tcBorders>
                  <w:vAlign w:val="center"/>
                </w:tcPr>
                <w:p w14:paraId="23A06E34"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p>
              </w:tc>
              <w:tc>
                <w:tcPr>
                  <w:tcW w:w="2531" w:type="dxa"/>
                  <w:vMerge/>
                  <w:tcBorders>
                    <w:left w:val="single" w:sz="4" w:space="0" w:color="auto"/>
                    <w:right w:val="single" w:sz="4" w:space="0" w:color="000000"/>
                  </w:tcBorders>
                  <w:vAlign w:val="center"/>
                </w:tcPr>
                <w:p w14:paraId="5CB08227"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tr w:rsidR="008A5035" w:rsidRPr="00DB43D6" w14:paraId="6EA7320C" w14:textId="77777777" w:rsidTr="0085418D">
              <w:trPr>
                <w:trHeight w:val="340"/>
                <w:jc w:val="center"/>
              </w:trPr>
              <w:tc>
                <w:tcPr>
                  <w:tcW w:w="1559" w:type="dxa"/>
                  <w:vMerge/>
                  <w:tcBorders>
                    <w:left w:val="single" w:sz="4" w:space="0" w:color="000000"/>
                    <w:right w:val="single" w:sz="4" w:space="0" w:color="000000"/>
                  </w:tcBorders>
                  <w:vAlign w:val="center"/>
                </w:tcPr>
                <w:p w14:paraId="4D076C8F"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3617" w:type="dxa"/>
                  <w:tcBorders>
                    <w:top w:val="single" w:sz="4" w:space="0" w:color="auto"/>
                    <w:left w:val="single" w:sz="4" w:space="0" w:color="000000"/>
                    <w:bottom w:val="single" w:sz="4" w:space="0" w:color="auto"/>
                    <w:right w:val="single" w:sz="4" w:space="0" w:color="000000"/>
                  </w:tcBorders>
                  <w:vAlign w:val="center"/>
                </w:tcPr>
                <w:p w14:paraId="30DC96D2"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気流</w:t>
                  </w:r>
                </w:p>
              </w:tc>
              <w:tc>
                <w:tcPr>
                  <w:tcW w:w="1365" w:type="dxa"/>
                  <w:vMerge/>
                  <w:tcBorders>
                    <w:left w:val="single" w:sz="4" w:space="0" w:color="000000"/>
                    <w:right w:val="single" w:sz="4" w:space="0" w:color="auto"/>
                  </w:tcBorders>
                  <w:vAlign w:val="center"/>
                </w:tcPr>
                <w:p w14:paraId="1992CD35" w14:textId="77777777" w:rsidR="008A5035" w:rsidRPr="00DB43D6" w:rsidRDefault="008A5035" w:rsidP="008A5035">
                  <w:pPr>
                    <w:autoSpaceDE w:val="0"/>
                    <w:autoSpaceDN w:val="0"/>
                    <w:adjustRightInd w:val="0"/>
                    <w:snapToGrid w:val="0"/>
                    <w:ind w:firstLine="88"/>
                    <w:jc w:val="center"/>
                    <w:textAlignment w:val="baseline"/>
                    <w:rPr>
                      <w:rFonts w:ascii="HG丸ｺﾞｼｯｸM-PRO" w:eastAsia="HG丸ｺﾞｼｯｸM-PRO" w:hAnsi="HG丸ｺﾞｼｯｸM-PRO" w:cs="ＭＳ 明朝"/>
                      <w:snapToGrid w:val="0"/>
                      <w:spacing w:val="14"/>
                      <w:szCs w:val="21"/>
                    </w:rPr>
                  </w:pPr>
                </w:p>
              </w:tc>
              <w:tc>
                <w:tcPr>
                  <w:tcW w:w="2531" w:type="dxa"/>
                  <w:vMerge/>
                  <w:tcBorders>
                    <w:left w:val="single" w:sz="4" w:space="0" w:color="auto"/>
                    <w:right w:val="single" w:sz="4" w:space="0" w:color="000000"/>
                  </w:tcBorders>
                  <w:vAlign w:val="center"/>
                </w:tcPr>
                <w:p w14:paraId="2FD738B5" w14:textId="77777777" w:rsidR="008A5035" w:rsidRPr="00DB43D6" w:rsidRDefault="008A5035" w:rsidP="008A5035">
                  <w:pPr>
                    <w:autoSpaceDE w:val="0"/>
                    <w:autoSpaceDN w:val="0"/>
                    <w:adjustRightInd w:val="0"/>
                    <w:snapToGrid w:val="0"/>
                    <w:ind w:firstLine="88"/>
                    <w:jc w:val="left"/>
                    <w:textAlignment w:val="baseline"/>
                    <w:rPr>
                      <w:rFonts w:ascii="HG丸ｺﾞｼｯｸM-PRO" w:eastAsia="HG丸ｺﾞｼｯｸM-PRO" w:hAnsi="HG丸ｺﾞｼｯｸM-PRO" w:cs="ＭＳ 明朝"/>
                      <w:snapToGrid w:val="0"/>
                      <w:szCs w:val="21"/>
                    </w:rPr>
                  </w:pPr>
                </w:p>
              </w:tc>
            </w:tr>
            <w:tr w:rsidR="008A5035" w:rsidRPr="00DB43D6" w14:paraId="2E9E6751" w14:textId="77777777" w:rsidTr="0085418D">
              <w:trPr>
                <w:trHeight w:val="340"/>
                <w:jc w:val="center"/>
              </w:trPr>
              <w:tc>
                <w:tcPr>
                  <w:tcW w:w="1559" w:type="dxa"/>
                  <w:vMerge/>
                  <w:tcBorders>
                    <w:left w:val="single" w:sz="4" w:space="0" w:color="000000"/>
                    <w:bottom w:val="single" w:sz="4" w:space="0" w:color="auto"/>
                    <w:right w:val="single" w:sz="4" w:space="0" w:color="000000"/>
                  </w:tcBorders>
                  <w:vAlign w:val="center"/>
                </w:tcPr>
                <w:p w14:paraId="1F37DC57"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zCs w:val="21"/>
                    </w:rPr>
                  </w:pPr>
                </w:p>
              </w:tc>
              <w:tc>
                <w:tcPr>
                  <w:tcW w:w="3617" w:type="dxa"/>
                  <w:tcBorders>
                    <w:top w:val="single" w:sz="4" w:space="0" w:color="auto"/>
                    <w:left w:val="single" w:sz="4" w:space="0" w:color="000000"/>
                    <w:bottom w:val="single" w:sz="4" w:space="0" w:color="auto"/>
                    <w:right w:val="single" w:sz="4" w:space="0" w:color="000000"/>
                  </w:tcBorders>
                  <w:vAlign w:val="center"/>
                </w:tcPr>
                <w:p w14:paraId="3D0CB153" w14:textId="77777777" w:rsidR="008A5035" w:rsidRPr="00DB43D6" w:rsidRDefault="008A5035" w:rsidP="008A5035">
                  <w:pPr>
                    <w:autoSpaceDE w:val="0"/>
                    <w:autoSpaceDN w:val="0"/>
                    <w:adjustRightInd w:val="0"/>
                    <w:snapToGrid w:val="0"/>
                    <w:ind w:firstLineChars="49" w:firstLine="103"/>
                    <w:jc w:val="left"/>
                    <w:textAlignment w:val="baseline"/>
                    <w:rPr>
                      <w:rFonts w:ascii="HG丸ｺﾞｼｯｸM-PRO" w:eastAsia="HG丸ｺﾞｼｯｸM-PRO" w:hAnsi="HG丸ｺﾞｼｯｸM-PRO" w:cs="ＭＳ 明朝"/>
                      <w:snapToGrid w:val="0"/>
                      <w:szCs w:val="21"/>
                    </w:rPr>
                  </w:pPr>
                  <w:r w:rsidRPr="00DB43D6">
                    <w:rPr>
                      <w:rFonts w:ascii="HG丸ｺﾞｼｯｸM-PRO" w:eastAsia="HG丸ｺﾞｼｯｸM-PRO" w:hAnsi="HG丸ｺﾞｼｯｸM-PRO" w:cs="ＭＳ 明朝" w:hint="eastAsia"/>
                      <w:snapToGrid w:val="0"/>
                      <w:szCs w:val="21"/>
                    </w:rPr>
                    <w:t>ホルムアルデヒドの量</w:t>
                  </w:r>
                </w:p>
              </w:tc>
              <w:tc>
                <w:tcPr>
                  <w:tcW w:w="1365" w:type="dxa"/>
                  <w:vMerge/>
                  <w:tcBorders>
                    <w:left w:val="single" w:sz="4" w:space="0" w:color="000000"/>
                    <w:bottom w:val="single" w:sz="4" w:space="0" w:color="auto"/>
                    <w:right w:val="single" w:sz="4" w:space="0" w:color="auto"/>
                  </w:tcBorders>
                  <w:vAlign w:val="center"/>
                </w:tcPr>
                <w:p w14:paraId="2AFB8E14" w14:textId="77777777" w:rsidR="008A5035" w:rsidRPr="00DB43D6" w:rsidRDefault="008A5035" w:rsidP="008A5035">
                  <w:pPr>
                    <w:autoSpaceDE w:val="0"/>
                    <w:autoSpaceDN w:val="0"/>
                    <w:adjustRightInd w:val="0"/>
                    <w:snapToGrid w:val="0"/>
                    <w:jc w:val="center"/>
                    <w:textAlignment w:val="baseline"/>
                    <w:rPr>
                      <w:rFonts w:ascii="HG丸ｺﾞｼｯｸM-PRO" w:eastAsia="HG丸ｺﾞｼｯｸM-PRO" w:hAnsi="HG丸ｺﾞｼｯｸM-PRO" w:cs="ＭＳ 明朝"/>
                      <w:snapToGrid w:val="0"/>
                      <w:spacing w:val="14"/>
                      <w:szCs w:val="21"/>
                    </w:rPr>
                  </w:pPr>
                </w:p>
              </w:tc>
              <w:tc>
                <w:tcPr>
                  <w:tcW w:w="2531" w:type="dxa"/>
                  <w:vMerge/>
                  <w:tcBorders>
                    <w:left w:val="single" w:sz="4" w:space="0" w:color="auto"/>
                    <w:bottom w:val="single" w:sz="4" w:space="0" w:color="auto"/>
                    <w:right w:val="single" w:sz="4" w:space="0" w:color="000000"/>
                  </w:tcBorders>
                  <w:vAlign w:val="center"/>
                </w:tcPr>
                <w:p w14:paraId="0F864F57" w14:textId="77777777" w:rsidR="008A5035" w:rsidRPr="00DB43D6" w:rsidRDefault="008A5035" w:rsidP="008A5035">
                  <w:pPr>
                    <w:autoSpaceDE w:val="0"/>
                    <w:autoSpaceDN w:val="0"/>
                    <w:adjustRightInd w:val="0"/>
                    <w:snapToGrid w:val="0"/>
                    <w:jc w:val="left"/>
                    <w:textAlignment w:val="baseline"/>
                    <w:rPr>
                      <w:rFonts w:ascii="HG丸ｺﾞｼｯｸM-PRO" w:eastAsia="HG丸ｺﾞｼｯｸM-PRO" w:hAnsi="HG丸ｺﾞｼｯｸM-PRO" w:cs="ＭＳ 明朝"/>
                      <w:snapToGrid w:val="0"/>
                      <w:szCs w:val="21"/>
                    </w:rPr>
                  </w:pPr>
                </w:p>
              </w:tc>
            </w:tr>
            <w:bookmarkEnd w:id="0"/>
          </w:tbl>
          <w:p w14:paraId="68289451" w14:textId="77777777" w:rsidR="00DB43D6" w:rsidRPr="008A5035" w:rsidRDefault="00DB43D6" w:rsidP="00DB43D6">
            <w:pPr>
              <w:snapToGrid w:val="0"/>
              <w:spacing w:line="240" w:lineRule="atLeast"/>
              <w:rPr>
                <w:rFonts w:ascii="HG丸ｺﾞｼｯｸM-PRO" w:eastAsia="HG丸ｺﾞｼｯｸM-PRO" w:hAnsi="HG丸ｺﾞｼｯｸM-PRO"/>
                <w:szCs w:val="21"/>
              </w:rPr>
            </w:pPr>
          </w:p>
          <w:p w14:paraId="3F0B6D88" w14:textId="12E0D1DF" w:rsidR="008A5035" w:rsidRPr="00DB43D6" w:rsidRDefault="008A5035" w:rsidP="00DB43D6">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475D944"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81CDDE5"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51CCEDBB" w14:textId="77777777" w:rsidTr="00B83817">
        <w:trPr>
          <w:trHeight w:val="92"/>
        </w:trPr>
        <w:tc>
          <w:tcPr>
            <w:tcW w:w="2468" w:type="pct"/>
            <w:shd w:val="clear" w:color="auto" w:fill="auto"/>
            <w:vAlign w:val="center"/>
          </w:tcPr>
          <w:p w14:paraId="0928A86F" w14:textId="30812F4E" w:rsidR="00DB43D6" w:rsidRPr="00DB43D6" w:rsidRDefault="00DB43D6" w:rsidP="00DB43D6">
            <w:pPr>
              <w:snapToGrid w:val="0"/>
              <w:spacing w:line="240" w:lineRule="atLeas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第３節　排ガス等の基準値を超過した場合の対応</w:t>
            </w:r>
          </w:p>
        </w:tc>
        <w:tc>
          <w:tcPr>
            <w:tcW w:w="2234" w:type="pct"/>
            <w:shd w:val="clear" w:color="auto" w:fill="auto"/>
          </w:tcPr>
          <w:p w14:paraId="77D25C99"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C375536"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2A0FF018" w14:textId="77777777" w:rsidTr="00B83817">
        <w:trPr>
          <w:trHeight w:val="92"/>
        </w:trPr>
        <w:tc>
          <w:tcPr>
            <w:tcW w:w="2468" w:type="pct"/>
            <w:shd w:val="clear" w:color="auto" w:fill="auto"/>
            <w:vAlign w:val="center"/>
          </w:tcPr>
          <w:p w14:paraId="12BEBB20" w14:textId="77777777" w:rsidR="00DB43D6" w:rsidRPr="00DB43D6" w:rsidRDefault="00DB43D6" w:rsidP="00DB43D6">
            <w:pPr>
              <w:snapToGrid w:val="0"/>
              <w:spacing w:line="240" w:lineRule="atLeas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1．要監視基準と停止基準</w:t>
            </w:r>
          </w:p>
          <w:p w14:paraId="3A1D6436" w14:textId="77777777" w:rsidR="00DB43D6" w:rsidRPr="00DB43D6"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 xml:space="preserve">１）基準の区分 </w:t>
            </w:r>
          </w:p>
          <w:p w14:paraId="149A3E31" w14:textId="77777777" w:rsidR="00DB43D6" w:rsidRPr="00DB43D6" w:rsidRDefault="00DB43D6" w:rsidP="00F947DD">
            <w:pPr>
              <w:snapToGrid w:val="0"/>
              <w:spacing w:line="240" w:lineRule="atLeast"/>
              <w:ind w:leftChars="300" w:left="630"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運営事業者による本施設の運営が環境面から適切に実施されているかの判断基準として、要監視基準と停止基準を設定する。要監視基準は、その基準を上回った場合、前項で示した計測の頻度を増加させる等の監視強化を行うための基準である。停止基準は、その基準を上回った場合、本施設を停止しなくてはならない基準であり、組合業務範囲による基準超過である場合も同様の扱いである。</w:t>
            </w:r>
          </w:p>
          <w:p w14:paraId="7C5097B8" w14:textId="77777777" w:rsidR="00DB43D6" w:rsidRPr="00DB43D6" w:rsidRDefault="00DB43D6" w:rsidP="00F947DD">
            <w:pPr>
              <w:snapToGrid w:val="0"/>
              <w:spacing w:line="240" w:lineRule="atLeast"/>
              <w:ind w:leftChars="300" w:left="630"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したがって、組合業務範囲内における業務で基準を上回った場合においては、組合及び運営事業者が協力して原因の究明、対策の検討、対策の実施を行うこととする。</w:t>
            </w:r>
          </w:p>
          <w:p w14:paraId="3AD95758" w14:textId="77777777" w:rsidR="00DB43D6" w:rsidRPr="00DB43D6" w:rsidRDefault="00DB43D6" w:rsidP="00F947DD">
            <w:pPr>
              <w:snapToGrid w:val="0"/>
              <w:spacing w:line="240" w:lineRule="atLeast"/>
              <w:ind w:firstLineChars="300" w:firstLine="63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その場合の費用の負担等の取扱については、組合と運営事業者が協議する。</w:t>
            </w:r>
          </w:p>
          <w:p w14:paraId="3EF89B38" w14:textId="77777777" w:rsidR="00DB43D6" w:rsidRPr="00DB43D6"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 xml:space="preserve">２）対象項目 </w:t>
            </w:r>
          </w:p>
          <w:p w14:paraId="62677B6C" w14:textId="77777777" w:rsidR="00DB43D6" w:rsidRPr="00DB43D6" w:rsidRDefault="00DB43D6" w:rsidP="00F947DD">
            <w:pPr>
              <w:snapToGrid w:val="0"/>
              <w:spacing w:line="240" w:lineRule="atLeast"/>
              <w:ind w:leftChars="200" w:left="630" w:hangingChars="100" w:hanging="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①要監視基準は、本施設からの排ガスに関する環境測定項目のうち、連続測定のばいじん、硫黄酸化物、塩化水素、窒素酸化物とし、運営事業者の提案により設定する基準値とする。</w:t>
            </w:r>
          </w:p>
          <w:p w14:paraId="36F6D466" w14:textId="77777777" w:rsidR="00DB43D6" w:rsidRPr="00DB43D6" w:rsidRDefault="00DB43D6" w:rsidP="00F947DD">
            <w:pPr>
              <w:snapToGrid w:val="0"/>
              <w:spacing w:line="240" w:lineRule="atLeast"/>
              <w:ind w:leftChars="200" w:left="630" w:hangingChars="100" w:hanging="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②停止基準は、法定等に定める方法による。なお、騒音、振動及び悪臭の測定地点については、環境影響調査結果を踏まえた敷地境界地点とする。</w:t>
            </w:r>
          </w:p>
          <w:p w14:paraId="363F11B1" w14:textId="77777777" w:rsidR="00DB43D6" w:rsidRPr="00DB43D6"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 xml:space="preserve">３）要監視基準及び停止基準及び判定方法 </w:t>
            </w:r>
          </w:p>
          <w:p w14:paraId="323CAFA6" w14:textId="77777777" w:rsidR="00DB43D6" w:rsidRDefault="00DB43D6" w:rsidP="00F947DD">
            <w:pPr>
              <w:snapToGrid w:val="0"/>
              <w:spacing w:line="240" w:lineRule="atLeast"/>
              <w:ind w:leftChars="300" w:left="630"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要監視基準及び停止基準の判定方法については、表9-2に示すとおりとする。なお、排ガスに関する要監視基準の基準値については、運営事業者の提案によるものとする。</w:t>
            </w:r>
          </w:p>
          <w:p w14:paraId="5F21CE4C" w14:textId="1B860BF1" w:rsidR="00DB43D6" w:rsidRDefault="00DB43D6" w:rsidP="00DB43D6">
            <w:pPr>
              <w:snapToGrid w:val="0"/>
              <w:spacing w:line="240" w:lineRule="atLeast"/>
              <w:rPr>
                <w:rFonts w:ascii="HG丸ｺﾞｼｯｸM-PRO" w:eastAsia="HG丸ｺﾞｼｯｸM-PRO" w:hAnsi="HG丸ｺﾞｼｯｸM-PRO"/>
                <w:szCs w:val="21"/>
              </w:rPr>
            </w:pPr>
          </w:p>
          <w:p w14:paraId="0084E35D" w14:textId="05130CDA" w:rsidR="00B4300C" w:rsidRDefault="00B4300C" w:rsidP="00DB43D6">
            <w:pPr>
              <w:snapToGrid w:val="0"/>
              <w:spacing w:line="240" w:lineRule="atLeast"/>
              <w:rPr>
                <w:rFonts w:ascii="HG丸ｺﾞｼｯｸM-PRO" w:eastAsia="HG丸ｺﾞｼｯｸM-PRO" w:hAnsi="HG丸ｺﾞｼｯｸM-PRO"/>
                <w:szCs w:val="21"/>
              </w:rPr>
            </w:pPr>
          </w:p>
          <w:p w14:paraId="46E0C529" w14:textId="37F8A38C" w:rsidR="00B4300C" w:rsidRDefault="00B4300C" w:rsidP="00DB43D6">
            <w:pPr>
              <w:snapToGrid w:val="0"/>
              <w:spacing w:line="240" w:lineRule="atLeast"/>
              <w:rPr>
                <w:rFonts w:ascii="HG丸ｺﾞｼｯｸM-PRO" w:eastAsia="HG丸ｺﾞｼｯｸM-PRO" w:hAnsi="HG丸ｺﾞｼｯｸM-PRO"/>
                <w:szCs w:val="21"/>
              </w:rPr>
            </w:pPr>
          </w:p>
          <w:p w14:paraId="58A710CB" w14:textId="1C3C1AE8" w:rsidR="00B4300C" w:rsidRDefault="00B4300C" w:rsidP="00DB43D6">
            <w:pPr>
              <w:snapToGrid w:val="0"/>
              <w:spacing w:line="240" w:lineRule="atLeast"/>
              <w:rPr>
                <w:rFonts w:ascii="HG丸ｺﾞｼｯｸM-PRO" w:eastAsia="HG丸ｺﾞｼｯｸM-PRO" w:hAnsi="HG丸ｺﾞｼｯｸM-PRO"/>
                <w:szCs w:val="21"/>
              </w:rPr>
            </w:pPr>
          </w:p>
          <w:p w14:paraId="48E103FB" w14:textId="7B629BE2" w:rsidR="00B4300C" w:rsidRDefault="00B4300C" w:rsidP="00DB43D6">
            <w:pPr>
              <w:snapToGrid w:val="0"/>
              <w:spacing w:line="240" w:lineRule="atLeast"/>
              <w:rPr>
                <w:rFonts w:ascii="HG丸ｺﾞｼｯｸM-PRO" w:eastAsia="HG丸ｺﾞｼｯｸM-PRO" w:hAnsi="HG丸ｺﾞｼｯｸM-PRO"/>
                <w:szCs w:val="21"/>
              </w:rPr>
            </w:pPr>
          </w:p>
          <w:p w14:paraId="110315EE" w14:textId="77777777" w:rsidR="00B4300C" w:rsidRDefault="00B4300C" w:rsidP="00DB43D6">
            <w:pPr>
              <w:snapToGrid w:val="0"/>
              <w:spacing w:line="240" w:lineRule="atLeast"/>
              <w:rPr>
                <w:rFonts w:ascii="HG丸ｺﾞｼｯｸM-PRO" w:eastAsia="HG丸ｺﾞｼｯｸM-PRO" w:hAnsi="HG丸ｺﾞｼｯｸM-PRO"/>
                <w:szCs w:val="21"/>
              </w:rPr>
            </w:pPr>
          </w:p>
          <w:p w14:paraId="51FA3943" w14:textId="77777777" w:rsidR="00DB43D6" w:rsidRDefault="00DB43D6" w:rsidP="00DB43D6">
            <w:pPr>
              <w:snapToGrid w:val="0"/>
              <w:spacing w:line="240" w:lineRule="atLeas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表9-2　排ガス等の要監視基準及び停止基準等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871"/>
              <w:gridCol w:w="947"/>
              <w:gridCol w:w="1703"/>
              <w:gridCol w:w="982"/>
              <w:gridCol w:w="2902"/>
            </w:tblGrid>
            <w:tr w:rsidR="008A5035" w:rsidRPr="00DB43D6" w14:paraId="47F276D5" w14:textId="77777777" w:rsidTr="0085418D">
              <w:trPr>
                <w:jc w:val="center"/>
              </w:trPr>
              <w:tc>
                <w:tcPr>
                  <w:tcW w:w="669" w:type="dxa"/>
                  <w:vMerge w:val="restart"/>
                  <w:shd w:val="pct15" w:color="auto" w:fill="auto"/>
                  <w:vAlign w:val="center"/>
                </w:tcPr>
                <w:p w14:paraId="452DF4E7"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区分</w:t>
                  </w:r>
                </w:p>
              </w:tc>
              <w:tc>
                <w:tcPr>
                  <w:tcW w:w="1871" w:type="dxa"/>
                  <w:vMerge w:val="restart"/>
                  <w:shd w:val="pct15" w:color="auto" w:fill="auto"/>
                  <w:vAlign w:val="center"/>
                </w:tcPr>
                <w:p w14:paraId="0F1927C0"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項目</w:t>
                  </w:r>
                </w:p>
              </w:tc>
              <w:tc>
                <w:tcPr>
                  <w:tcW w:w="2650" w:type="dxa"/>
                  <w:gridSpan w:val="2"/>
                  <w:shd w:val="pct15" w:color="auto" w:fill="auto"/>
                  <w:vAlign w:val="center"/>
                </w:tcPr>
                <w:p w14:paraId="53169E75"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要監視基準</w:t>
                  </w:r>
                </w:p>
              </w:tc>
              <w:tc>
                <w:tcPr>
                  <w:tcW w:w="3884" w:type="dxa"/>
                  <w:gridSpan w:val="2"/>
                  <w:shd w:val="pct15" w:color="auto" w:fill="auto"/>
                  <w:vAlign w:val="center"/>
                </w:tcPr>
                <w:p w14:paraId="25C9C0B4"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停止基準</w:t>
                  </w:r>
                </w:p>
              </w:tc>
            </w:tr>
            <w:tr w:rsidR="008A5035" w:rsidRPr="00DB43D6" w14:paraId="0C90748B" w14:textId="77777777" w:rsidTr="0085418D">
              <w:trPr>
                <w:jc w:val="center"/>
              </w:trPr>
              <w:tc>
                <w:tcPr>
                  <w:tcW w:w="669" w:type="dxa"/>
                  <w:vMerge/>
                  <w:shd w:val="pct15" w:color="auto" w:fill="auto"/>
                  <w:vAlign w:val="center"/>
                </w:tcPr>
                <w:p w14:paraId="3BC5A11F" w14:textId="77777777" w:rsidR="008A5035" w:rsidRPr="00DB43D6" w:rsidRDefault="008A5035" w:rsidP="008A5035">
                  <w:pPr>
                    <w:jc w:val="center"/>
                    <w:rPr>
                      <w:rFonts w:ascii="HG丸ｺﾞｼｯｸM-PRO" w:eastAsia="HG丸ｺﾞｼｯｸM-PRO" w:hAnsi="HG丸ｺﾞｼｯｸM-PRO"/>
                      <w:szCs w:val="21"/>
                    </w:rPr>
                  </w:pPr>
                </w:p>
              </w:tc>
              <w:tc>
                <w:tcPr>
                  <w:tcW w:w="1871" w:type="dxa"/>
                  <w:vMerge/>
                  <w:shd w:val="pct15" w:color="auto" w:fill="auto"/>
                  <w:vAlign w:val="center"/>
                </w:tcPr>
                <w:p w14:paraId="27C2F0A3" w14:textId="77777777" w:rsidR="008A5035" w:rsidRPr="00DB43D6" w:rsidRDefault="008A5035" w:rsidP="008A5035">
                  <w:pPr>
                    <w:jc w:val="center"/>
                    <w:rPr>
                      <w:rFonts w:ascii="HG丸ｺﾞｼｯｸM-PRO" w:eastAsia="HG丸ｺﾞｼｯｸM-PRO" w:hAnsi="HG丸ｺﾞｼｯｸM-PRO"/>
                      <w:szCs w:val="21"/>
                    </w:rPr>
                  </w:pPr>
                </w:p>
              </w:tc>
              <w:tc>
                <w:tcPr>
                  <w:tcW w:w="947" w:type="dxa"/>
                  <w:shd w:val="pct15" w:color="auto" w:fill="auto"/>
                  <w:vAlign w:val="center"/>
                </w:tcPr>
                <w:p w14:paraId="7C9676E7"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基準値</w:t>
                  </w:r>
                </w:p>
              </w:tc>
              <w:tc>
                <w:tcPr>
                  <w:tcW w:w="1703" w:type="dxa"/>
                  <w:shd w:val="pct15" w:color="auto" w:fill="auto"/>
                  <w:vAlign w:val="center"/>
                </w:tcPr>
                <w:p w14:paraId="335C6604"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判定方法</w:t>
                  </w:r>
                </w:p>
              </w:tc>
              <w:tc>
                <w:tcPr>
                  <w:tcW w:w="982" w:type="dxa"/>
                  <w:shd w:val="pct15" w:color="auto" w:fill="auto"/>
                  <w:vAlign w:val="center"/>
                </w:tcPr>
                <w:p w14:paraId="7AC28915"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基準値</w:t>
                  </w:r>
                </w:p>
              </w:tc>
              <w:tc>
                <w:tcPr>
                  <w:tcW w:w="2902" w:type="dxa"/>
                  <w:shd w:val="pct15" w:color="auto" w:fill="auto"/>
                  <w:vAlign w:val="center"/>
                </w:tcPr>
                <w:p w14:paraId="1411DE79"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判定方法及び措置</w:t>
                  </w:r>
                </w:p>
              </w:tc>
            </w:tr>
            <w:tr w:rsidR="008A5035" w:rsidRPr="00DB43D6" w14:paraId="564277D5" w14:textId="77777777" w:rsidTr="0085418D">
              <w:trPr>
                <w:jc w:val="center"/>
              </w:trPr>
              <w:tc>
                <w:tcPr>
                  <w:tcW w:w="669" w:type="dxa"/>
                  <w:vMerge w:val="restart"/>
                  <w:shd w:val="clear" w:color="auto" w:fill="auto"/>
                  <w:textDirection w:val="tbRlV"/>
                  <w:vAlign w:val="center"/>
                </w:tcPr>
                <w:p w14:paraId="1CD3AEE6" w14:textId="77777777" w:rsidR="008A5035" w:rsidRPr="00DB43D6" w:rsidRDefault="008A5035" w:rsidP="008A5035">
                  <w:pPr>
                    <w:ind w:left="113" w:right="113"/>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連続計測項目</w:t>
                  </w:r>
                </w:p>
              </w:tc>
              <w:tc>
                <w:tcPr>
                  <w:tcW w:w="1871" w:type="dxa"/>
                  <w:shd w:val="clear" w:color="auto" w:fill="auto"/>
                  <w:vAlign w:val="center"/>
                </w:tcPr>
                <w:p w14:paraId="7FE95C15"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ばいじん</w:t>
                  </w:r>
                </w:p>
                <w:p w14:paraId="367E8A1D"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[g/m</w:t>
                  </w:r>
                  <w:r w:rsidRPr="00DB43D6">
                    <w:rPr>
                      <w:rFonts w:ascii="HG丸ｺﾞｼｯｸM-PRO" w:eastAsia="HG丸ｺﾞｼｯｸM-PRO" w:hAnsi="HG丸ｺﾞｼｯｸM-PRO" w:hint="eastAsia"/>
                      <w:szCs w:val="21"/>
                      <w:vertAlign w:val="superscript"/>
                    </w:rPr>
                    <w:t>3</w:t>
                  </w:r>
                  <w:r w:rsidRPr="00DB43D6">
                    <w:rPr>
                      <w:rFonts w:ascii="HG丸ｺﾞｼｯｸM-PRO" w:eastAsia="HG丸ｺﾞｼｯｸM-PRO" w:hAnsi="HG丸ｺﾞｼｯｸM-PRO" w:hint="eastAsia"/>
                      <w:szCs w:val="21"/>
                    </w:rPr>
                    <w:t>N]</w:t>
                  </w:r>
                </w:p>
              </w:tc>
              <w:tc>
                <w:tcPr>
                  <w:tcW w:w="947" w:type="dxa"/>
                  <w:shd w:val="clear" w:color="auto" w:fill="auto"/>
                  <w:vAlign w:val="center"/>
                </w:tcPr>
                <w:p w14:paraId="2F85575F"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r w:rsidRPr="00DB43D6">
                    <w:rPr>
                      <w:rFonts w:ascii="HG丸ｺﾞｼｯｸM-PRO" w:eastAsia="HG丸ｺﾞｼｯｸM-PRO" w:hAnsi="HG丸ｺﾞｼｯｸM-PRO"/>
                      <w:szCs w:val="21"/>
                    </w:rPr>
                    <w:t xml:space="preserve"> </w:t>
                  </w:r>
                  <w:r w:rsidRPr="00DB43D6">
                    <w:rPr>
                      <w:rFonts w:ascii="HG丸ｺﾞｼｯｸM-PRO" w:eastAsia="HG丸ｺﾞｼｯｸM-PRO" w:hAnsi="HG丸ｺﾞｼｯｸM-PRO" w:hint="eastAsia"/>
                      <w:szCs w:val="21"/>
                    </w:rPr>
                    <w:t>]</w:t>
                  </w:r>
                </w:p>
              </w:tc>
              <w:tc>
                <w:tcPr>
                  <w:tcW w:w="1703" w:type="dxa"/>
                  <w:vMerge w:val="restart"/>
                  <w:shd w:val="clear" w:color="auto" w:fill="auto"/>
                  <w:vAlign w:val="center"/>
                </w:tcPr>
                <w:p w14:paraId="2975B360" w14:textId="77777777" w:rsidR="008A5035" w:rsidRPr="00DB43D6" w:rsidRDefault="008A5035" w:rsidP="008A5035">
                  <w:pPr>
                    <w:spacing w:line="280" w:lineRule="exac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１時間平均値（一酸化炭素は4時間平均値）が左記の基準値を超過した場合、本施設の監視を強化し、改善策の検討を開始する。</w:t>
                  </w:r>
                </w:p>
              </w:tc>
              <w:tc>
                <w:tcPr>
                  <w:tcW w:w="982" w:type="dxa"/>
                  <w:shd w:val="clear" w:color="auto" w:fill="auto"/>
                  <w:vAlign w:val="center"/>
                </w:tcPr>
                <w:p w14:paraId="236F37E1"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0.01</w:t>
                  </w:r>
                </w:p>
              </w:tc>
              <w:tc>
                <w:tcPr>
                  <w:tcW w:w="2902" w:type="dxa"/>
                  <w:vMerge w:val="restart"/>
                  <w:shd w:val="clear" w:color="auto" w:fill="auto"/>
                  <w:vAlign w:val="center"/>
                </w:tcPr>
                <w:p w14:paraId="7CBF6995" w14:textId="77777777" w:rsidR="008A5035" w:rsidRPr="00DB43D6" w:rsidRDefault="008A5035" w:rsidP="008A5035">
                  <w:pPr>
                    <w:spacing w:line="280" w:lineRule="exac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１時間値平均値（一酸化炭素は4時間平均値）が左記の基準値を逸脱した場合、直ちに本施設の運転停止又は運転短縮等を行うこと。また、原因究明と基準値を遵守するための対策を講じること。</w:t>
                  </w:r>
                </w:p>
              </w:tc>
            </w:tr>
            <w:tr w:rsidR="008A5035" w:rsidRPr="00DB43D6" w14:paraId="21994397" w14:textId="77777777" w:rsidTr="0085418D">
              <w:trPr>
                <w:jc w:val="center"/>
              </w:trPr>
              <w:tc>
                <w:tcPr>
                  <w:tcW w:w="669" w:type="dxa"/>
                  <w:vMerge/>
                  <w:shd w:val="clear" w:color="auto" w:fill="auto"/>
                  <w:vAlign w:val="center"/>
                </w:tcPr>
                <w:p w14:paraId="4EFC0636" w14:textId="77777777" w:rsidR="008A5035" w:rsidRPr="00DB43D6" w:rsidRDefault="008A5035" w:rsidP="008A5035">
                  <w:pPr>
                    <w:jc w:val="center"/>
                    <w:rPr>
                      <w:rFonts w:ascii="HG丸ｺﾞｼｯｸM-PRO" w:eastAsia="HG丸ｺﾞｼｯｸM-PRO" w:hAnsi="HG丸ｺﾞｼｯｸM-PRO"/>
                      <w:szCs w:val="21"/>
                    </w:rPr>
                  </w:pPr>
                </w:p>
              </w:tc>
              <w:tc>
                <w:tcPr>
                  <w:tcW w:w="1871" w:type="dxa"/>
                  <w:shd w:val="clear" w:color="auto" w:fill="auto"/>
                  <w:vAlign w:val="center"/>
                </w:tcPr>
                <w:p w14:paraId="35872BAC"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硫黄酸化物</w:t>
                  </w:r>
                </w:p>
                <w:p w14:paraId="1DA32819"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[ppm]</w:t>
                  </w:r>
                </w:p>
              </w:tc>
              <w:tc>
                <w:tcPr>
                  <w:tcW w:w="947" w:type="dxa"/>
                  <w:shd w:val="clear" w:color="auto" w:fill="auto"/>
                  <w:vAlign w:val="center"/>
                </w:tcPr>
                <w:p w14:paraId="17460CEB"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r w:rsidRPr="00DB43D6">
                    <w:rPr>
                      <w:rFonts w:ascii="HG丸ｺﾞｼｯｸM-PRO" w:eastAsia="HG丸ｺﾞｼｯｸM-PRO" w:hAnsi="HG丸ｺﾞｼｯｸM-PRO"/>
                      <w:szCs w:val="21"/>
                    </w:rPr>
                    <w:t xml:space="preserve"> </w:t>
                  </w:r>
                  <w:r w:rsidRPr="00DB43D6">
                    <w:rPr>
                      <w:rFonts w:ascii="HG丸ｺﾞｼｯｸM-PRO" w:eastAsia="HG丸ｺﾞｼｯｸM-PRO" w:hAnsi="HG丸ｺﾞｼｯｸM-PRO" w:hint="eastAsia"/>
                      <w:szCs w:val="21"/>
                    </w:rPr>
                    <w:t>]</w:t>
                  </w:r>
                </w:p>
              </w:tc>
              <w:tc>
                <w:tcPr>
                  <w:tcW w:w="1703" w:type="dxa"/>
                  <w:vMerge/>
                  <w:shd w:val="clear" w:color="auto" w:fill="auto"/>
                  <w:vAlign w:val="center"/>
                </w:tcPr>
                <w:p w14:paraId="756A51EF" w14:textId="77777777" w:rsidR="008A5035" w:rsidRPr="00DB43D6" w:rsidRDefault="008A5035" w:rsidP="008A5035">
                  <w:pPr>
                    <w:jc w:val="center"/>
                    <w:rPr>
                      <w:rFonts w:ascii="HG丸ｺﾞｼｯｸM-PRO" w:eastAsia="HG丸ｺﾞｼｯｸM-PRO" w:hAnsi="HG丸ｺﾞｼｯｸM-PRO"/>
                      <w:szCs w:val="21"/>
                    </w:rPr>
                  </w:pPr>
                </w:p>
              </w:tc>
              <w:tc>
                <w:tcPr>
                  <w:tcW w:w="982" w:type="dxa"/>
                  <w:shd w:val="clear" w:color="auto" w:fill="auto"/>
                  <w:vAlign w:val="center"/>
                </w:tcPr>
                <w:p w14:paraId="0AD6315E"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szCs w:val="21"/>
                    </w:rPr>
                    <w:t>10</w:t>
                  </w:r>
                </w:p>
              </w:tc>
              <w:tc>
                <w:tcPr>
                  <w:tcW w:w="2902" w:type="dxa"/>
                  <w:vMerge/>
                  <w:shd w:val="clear" w:color="auto" w:fill="auto"/>
                  <w:vAlign w:val="center"/>
                </w:tcPr>
                <w:p w14:paraId="56309A38" w14:textId="77777777" w:rsidR="008A5035" w:rsidRPr="00DB43D6" w:rsidRDefault="008A5035" w:rsidP="008A5035">
                  <w:pPr>
                    <w:spacing w:line="280" w:lineRule="exact"/>
                    <w:rPr>
                      <w:rFonts w:ascii="HG丸ｺﾞｼｯｸM-PRO" w:eastAsia="HG丸ｺﾞｼｯｸM-PRO" w:hAnsi="HG丸ｺﾞｼｯｸM-PRO"/>
                      <w:szCs w:val="21"/>
                    </w:rPr>
                  </w:pPr>
                </w:p>
              </w:tc>
            </w:tr>
            <w:tr w:rsidR="008A5035" w:rsidRPr="00DB43D6" w14:paraId="5C3C4211" w14:textId="77777777" w:rsidTr="0085418D">
              <w:trPr>
                <w:jc w:val="center"/>
              </w:trPr>
              <w:tc>
                <w:tcPr>
                  <w:tcW w:w="669" w:type="dxa"/>
                  <w:vMerge/>
                  <w:shd w:val="clear" w:color="auto" w:fill="auto"/>
                  <w:vAlign w:val="center"/>
                </w:tcPr>
                <w:p w14:paraId="0FC2CB41" w14:textId="77777777" w:rsidR="008A5035" w:rsidRPr="00DB43D6" w:rsidRDefault="008A5035" w:rsidP="008A5035">
                  <w:pPr>
                    <w:jc w:val="center"/>
                    <w:rPr>
                      <w:rFonts w:ascii="HG丸ｺﾞｼｯｸM-PRO" w:eastAsia="HG丸ｺﾞｼｯｸM-PRO" w:hAnsi="HG丸ｺﾞｼｯｸM-PRO"/>
                      <w:szCs w:val="21"/>
                    </w:rPr>
                  </w:pPr>
                </w:p>
              </w:tc>
              <w:tc>
                <w:tcPr>
                  <w:tcW w:w="1871" w:type="dxa"/>
                  <w:shd w:val="clear" w:color="auto" w:fill="auto"/>
                  <w:vAlign w:val="center"/>
                </w:tcPr>
                <w:p w14:paraId="3EFC3675"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塩化水素</w:t>
                  </w:r>
                </w:p>
                <w:p w14:paraId="6CC20908"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[ppm]</w:t>
                  </w:r>
                </w:p>
              </w:tc>
              <w:tc>
                <w:tcPr>
                  <w:tcW w:w="947" w:type="dxa"/>
                  <w:shd w:val="clear" w:color="auto" w:fill="auto"/>
                  <w:vAlign w:val="center"/>
                </w:tcPr>
                <w:p w14:paraId="6AE172A3"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r w:rsidRPr="00DB43D6">
                    <w:rPr>
                      <w:rFonts w:ascii="HG丸ｺﾞｼｯｸM-PRO" w:eastAsia="HG丸ｺﾞｼｯｸM-PRO" w:hAnsi="HG丸ｺﾞｼｯｸM-PRO"/>
                      <w:szCs w:val="21"/>
                    </w:rPr>
                    <w:t xml:space="preserve"> </w:t>
                  </w:r>
                  <w:r w:rsidRPr="00DB43D6">
                    <w:rPr>
                      <w:rFonts w:ascii="HG丸ｺﾞｼｯｸM-PRO" w:eastAsia="HG丸ｺﾞｼｯｸM-PRO" w:hAnsi="HG丸ｺﾞｼｯｸM-PRO" w:hint="eastAsia"/>
                      <w:szCs w:val="21"/>
                    </w:rPr>
                    <w:t>]</w:t>
                  </w:r>
                </w:p>
              </w:tc>
              <w:tc>
                <w:tcPr>
                  <w:tcW w:w="1703" w:type="dxa"/>
                  <w:vMerge/>
                  <w:shd w:val="clear" w:color="auto" w:fill="auto"/>
                  <w:vAlign w:val="center"/>
                </w:tcPr>
                <w:p w14:paraId="65F7C56F" w14:textId="77777777" w:rsidR="008A5035" w:rsidRPr="00DB43D6" w:rsidRDefault="008A5035" w:rsidP="008A5035">
                  <w:pPr>
                    <w:jc w:val="center"/>
                    <w:rPr>
                      <w:rFonts w:ascii="HG丸ｺﾞｼｯｸM-PRO" w:eastAsia="HG丸ｺﾞｼｯｸM-PRO" w:hAnsi="HG丸ｺﾞｼｯｸM-PRO"/>
                      <w:szCs w:val="21"/>
                    </w:rPr>
                  </w:pPr>
                </w:p>
              </w:tc>
              <w:tc>
                <w:tcPr>
                  <w:tcW w:w="982" w:type="dxa"/>
                  <w:shd w:val="clear" w:color="auto" w:fill="auto"/>
                  <w:vAlign w:val="center"/>
                </w:tcPr>
                <w:p w14:paraId="6D5E14A7"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szCs w:val="21"/>
                    </w:rPr>
                    <w:t>10</w:t>
                  </w:r>
                </w:p>
              </w:tc>
              <w:tc>
                <w:tcPr>
                  <w:tcW w:w="2902" w:type="dxa"/>
                  <w:vMerge/>
                  <w:shd w:val="clear" w:color="auto" w:fill="auto"/>
                  <w:vAlign w:val="center"/>
                </w:tcPr>
                <w:p w14:paraId="4D4B48FF" w14:textId="77777777" w:rsidR="008A5035" w:rsidRPr="00DB43D6" w:rsidRDefault="008A5035" w:rsidP="008A5035">
                  <w:pPr>
                    <w:spacing w:line="280" w:lineRule="exact"/>
                    <w:rPr>
                      <w:rFonts w:ascii="HG丸ｺﾞｼｯｸM-PRO" w:eastAsia="HG丸ｺﾞｼｯｸM-PRO" w:hAnsi="HG丸ｺﾞｼｯｸM-PRO"/>
                      <w:szCs w:val="21"/>
                    </w:rPr>
                  </w:pPr>
                </w:p>
              </w:tc>
            </w:tr>
            <w:tr w:rsidR="008A5035" w:rsidRPr="00DB43D6" w14:paraId="566E1F46" w14:textId="77777777" w:rsidTr="0085418D">
              <w:trPr>
                <w:jc w:val="center"/>
              </w:trPr>
              <w:tc>
                <w:tcPr>
                  <w:tcW w:w="669" w:type="dxa"/>
                  <w:vMerge/>
                  <w:shd w:val="clear" w:color="auto" w:fill="auto"/>
                  <w:vAlign w:val="center"/>
                </w:tcPr>
                <w:p w14:paraId="0EBF6171" w14:textId="77777777" w:rsidR="008A5035" w:rsidRPr="00DB43D6" w:rsidRDefault="008A5035" w:rsidP="008A5035">
                  <w:pPr>
                    <w:jc w:val="center"/>
                    <w:rPr>
                      <w:rFonts w:ascii="HG丸ｺﾞｼｯｸM-PRO" w:eastAsia="HG丸ｺﾞｼｯｸM-PRO" w:hAnsi="HG丸ｺﾞｼｯｸM-PRO"/>
                      <w:szCs w:val="21"/>
                    </w:rPr>
                  </w:pPr>
                </w:p>
              </w:tc>
              <w:tc>
                <w:tcPr>
                  <w:tcW w:w="1871" w:type="dxa"/>
                  <w:shd w:val="clear" w:color="auto" w:fill="auto"/>
                  <w:vAlign w:val="center"/>
                </w:tcPr>
                <w:p w14:paraId="5F09E8AB"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窒素酸化物</w:t>
                  </w:r>
                </w:p>
                <w:p w14:paraId="1A2FBFF1"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[ppm]</w:t>
                  </w:r>
                </w:p>
              </w:tc>
              <w:tc>
                <w:tcPr>
                  <w:tcW w:w="947" w:type="dxa"/>
                  <w:shd w:val="clear" w:color="auto" w:fill="auto"/>
                  <w:vAlign w:val="center"/>
                </w:tcPr>
                <w:p w14:paraId="34E32F88"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r w:rsidRPr="00DB43D6">
                    <w:rPr>
                      <w:rFonts w:ascii="HG丸ｺﾞｼｯｸM-PRO" w:eastAsia="HG丸ｺﾞｼｯｸM-PRO" w:hAnsi="HG丸ｺﾞｼｯｸM-PRO"/>
                      <w:szCs w:val="21"/>
                    </w:rPr>
                    <w:t xml:space="preserve"> </w:t>
                  </w:r>
                  <w:r w:rsidRPr="00DB43D6">
                    <w:rPr>
                      <w:rFonts w:ascii="HG丸ｺﾞｼｯｸM-PRO" w:eastAsia="HG丸ｺﾞｼｯｸM-PRO" w:hAnsi="HG丸ｺﾞｼｯｸM-PRO" w:hint="eastAsia"/>
                      <w:szCs w:val="21"/>
                    </w:rPr>
                    <w:t>]</w:t>
                  </w:r>
                </w:p>
              </w:tc>
              <w:tc>
                <w:tcPr>
                  <w:tcW w:w="1703" w:type="dxa"/>
                  <w:vMerge/>
                  <w:shd w:val="clear" w:color="auto" w:fill="auto"/>
                  <w:vAlign w:val="center"/>
                </w:tcPr>
                <w:p w14:paraId="0AA349FA" w14:textId="77777777" w:rsidR="008A5035" w:rsidRPr="00DB43D6" w:rsidRDefault="008A5035" w:rsidP="008A5035">
                  <w:pPr>
                    <w:jc w:val="center"/>
                    <w:rPr>
                      <w:rFonts w:ascii="HG丸ｺﾞｼｯｸM-PRO" w:eastAsia="HG丸ｺﾞｼｯｸM-PRO" w:hAnsi="HG丸ｺﾞｼｯｸM-PRO"/>
                      <w:szCs w:val="21"/>
                    </w:rPr>
                  </w:pPr>
                </w:p>
              </w:tc>
              <w:tc>
                <w:tcPr>
                  <w:tcW w:w="982" w:type="dxa"/>
                  <w:shd w:val="clear" w:color="auto" w:fill="auto"/>
                  <w:vAlign w:val="center"/>
                </w:tcPr>
                <w:p w14:paraId="3559BFEE"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szCs w:val="21"/>
                    </w:rPr>
                    <w:t>25</w:t>
                  </w:r>
                </w:p>
              </w:tc>
              <w:tc>
                <w:tcPr>
                  <w:tcW w:w="2902" w:type="dxa"/>
                  <w:vMerge/>
                  <w:shd w:val="clear" w:color="auto" w:fill="auto"/>
                  <w:vAlign w:val="center"/>
                </w:tcPr>
                <w:p w14:paraId="4F24EB92" w14:textId="77777777" w:rsidR="008A5035" w:rsidRPr="00DB43D6" w:rsidRDefault="008A5035" w:rsidP="008A5035">
                  <w:pPr>
                    <w:spacing w:line="280" w:lineRule="exact"/>
                    <w:rPr>
                      <w:rFonts w:ascii="HG丸ｺﾞｼｯｸM-PRO" w:eastAsia="HG丸ｺﾞｼｯｸM-PRO" w:hAnsi="HG丸ｺﾞｼｯｸM-PRO"/>
                      <w:szCs w:val="21"/>
                    </w:rPr>
                  </w:pPr>
                </w:p>
              </w:tc>
            </w:tr>
            <w:tr w:rsidR="008A5035" w:rsidRPr="00DB43D6" w14:paraId="4778845F" w14:textId="77777777" w:rsidTr="0085418D">
              <w:trPr>
                <w:cantSplit/>
                <w:trHeight w:val="642"/>
                <w:jc w:val="center"/>
              </w:trPr>
              <w:tc>
                <w:tcPr>
                  <w:tcW w:w="669" w:type="dxa"/>
                  <w:vMerge/>
                  <w:shd w:val="clear" w:color="auto" w:fill="auto"/>
                  <w:textDirection w:val="tbRlV"/>
                  <w:vAlign w:val="center"/>
                </w:tcPr>
                <w:p w14:paraId="59B29519" w14:textId="77777777" w:rsidR="008A5035" w:rsidRPr="00DB43D6" w:rsidRDefault="008A5035" w:rsidP="008A5035">
                  <w:pPr>
                    <w:ind w:left="113" w:right="113"/>
                    <w:jc w:val="center"/>
                    <w:rPr>
                      <w:rFonts w:ascii="HG丸ｺﾞｼｯｸM-PRO" w:eastAsia="HG丸ｺﾞｼｯｸM-PRO" w:hAnsi="HG丸ｺﾞｼｯｸM-PRO"/>
                      <w:szCs w:val="21"/>
                    </w:rPr>
                  </w:pPr>
                </w:p>
              </w:tc>
              <w:tc>
                <w:tcPr>
                  <w:tcW w:w="1871" w:type="dxa"/>
                  <w:shd w:val="clear" w:color="auto" w:fill="auto"/>
                  <w:vAlign w:val="center"/>
                </w:tcPr>
                <w:p w14:paraId="330EC3AA"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一酸化炭素</w:t>
                  </w:r>
                </w:p>
                <w:p w14:paraId="58751398"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[ppm]</w:t>
                  </w:r>
                </w:p>
              </w:tc>
              <w:tc>
                <w:tcPr>
                  <w:tcW w:w="947" w:type="dxa"/>
                  <w:shd w:val="clear" w:color="auto" w:fill="auto"/>
                  <w:vAlign w:val="center"/>
                </w:tcPr>
                <w:p w14:paraId="1E7D88F6"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r w:rsidRPr="00DB43D6">
                    <w:rPr>
                      <w:rFonts w:ascii="HG丸ｺﾞｼｯｸM-PRO" w:eastAsia="HG丸ｺﾞｼｯｸM-PRO" w:hAnsi="HG丸ｺﾞｼｯｸM-PRO"/>
                      <w:szCs w:val="21"/>
                    </w:rPr>
                    <w:t xml:space="preserve"> </w:t>
                  </w:r>
                  <w:r w:rsidRPr="00DB43D6">
                    <w:rPr>
                      <w:rFonts w:ascii="HG丸ｺﾞｼｯｸM-PRO" w:eastAsia="HG丸ｺﾞｼｯｸM-PRO" w:hAnsi="HG丸ｺﾞｼｯｸM-PRO" w:hint="eastAsia"/>
                      <w:szCs w:val="21"/>
                    </w:rPr>
                    <w:t>]</w:t>
                  </w:r>
                </w:p>
              </w:tc>
              <w:tc>
                <w:tcPr>
                  <w:tcW w:w="1703" w:type="dxa"/>
                  <w:vMerge/>
                  <w:shd w:val="clear" w:color="auto" w:fill="auto"/>
                  <w:vAlign w:val="center"/>
                </w:tcPr>
                <w:p w14:paraId="50FBF792" w14:textId="77777777" w:rsidR="008A5035" w:rsidRPr="00DB43D6" w:rsidRDefault="008A5035" w:rsidP="008A5035">
                  <w:pPr>
                    <w:jc w:val="center"/>
                    <w:rPr>
                      <w:rFonts w:ascii="HG丸ｺﾞｼｯｸM-PRO" w:eastAsia="HG丸ｺﾞｼｯｸM-PRO" w:hAnsi="HG丸ｺﾞｼｯｸM-PRO"/>
                      <w:szCs w:val="21"/>
                    </w:rPr>
                  </w:pPr>
                </w:p>
              </w:tc>
              <w:tc>
                <w:tcPr>
                  <w:tcW w:w="982" w:type="dxa"/>
                  <w:shd w:val="clear" w:color="auto" w:fill="auto"/>
                  <w:vAlign w:val="center"/>
                </w:tcPr>
                <w:p w14:paraId="6D556A56"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30</w:t>
                  </w:r>
                </w:p>
              </w:tc>
              <w:tc>
                <w:tcPr>
                  <w:tcW w:w="2902" w:type="dxa"/>
                  <w:vMerge/>
                  <w:shd w:val="clear" w:color="auto" w:fill="auto"/>
                  <w:vAlign w:val="center"/>
                </w:tcPr>
                <w:p w14:paraId="00DD5E55" w14:textId="77777777" w:rsidR="008A5035" w:rsidRPr="00DB43D6" w:rsidRDefault="008A5035" w:rsidP="008A5035">
                  <w:pPr>
                    <w:spacing w:line="280" w:lineRule="exact"/>
                    <w:rPr>
                      <w:rFonts w:ascii="HG丸ｺﾞｼｯｸM-PRO" w:eastAsia="HG丸ｺﾞｼｯｸM-PRO" w:hAnsi="HG丸ｺﾞｼｯｸM-PRO"/>
                      <w:szCs w:val="21"/>
                    </w:rPr>
                  </w:pPr>
                </w:p>
              </w:tc>
            </w:tr>
            <w:tr w:rsidR="008A5035" w:rsidRPr="00DB43D6" w14:paraId="216825C0" w14:textId="77777777" w:rsidTr="0085418D">
              <w:trPr>
                <w:cantSplit/>
                <w:trHeight w:val="1134"/>
                <w:jc w:val="center"/>
              </w:trPr>
              <w:tc>
                <w:tcPr>
                  <w:tcW w:w="669" w:type="dxa"/>
                  <w:vMerge w:val="restart"/>
                  <w:shd w:val="clear" w:color="auto" w:fill="auto"/>
                  <w:textDirection w:val="tbRlV"/>
                  <w:vAlign w:val="center"/>
                </w:tcPr>
                <w:p w14:paraId="757B11C4" w14:textId="77777777" w:rsidR="008A5035" w:rsidRPr="00DB43D6" w:rsidRDefault="008A5035" w:rsidP="008A5035">
                  <w:pPr>
                    <w:ind w:left="113" w:right="113"/>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バッチ計測項目</w:t>
                  </w:r>
                </w:p>
              </w:tc>
              <w:tc>
                <w:tcPr>
                  <w:tcW w:w="1871" w:type="dxa"/>
                  <w:shd w:val="clear" w:color="auto" w:fill="auto"/>
                  <w:vAlign w:val="center"/>
                </w:tcPr>
                <w:p w14:paraId="0D658F08"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ダイオキシン類</w:t>
                  </w:r>
                </w:p>
                <w:p w14:paraId="0C2CDF14"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[ng-TEQ/m</w:t>
                  </w:r>
                  <w:r w:rsidRPr="00DB43D6">
                    <w:rPr>
                      <w:rFonts w:ascii="HG丸ｺﾞｼｯｸM-PRO" w:eastAsia="HG丸ｺﾞｼｯｸM-PRO" w:hAnsi="HG丸ｺﾞｼｯｸM-PRO" w:hint="eastAsia"/>
                      <w:szCs w:val="21"/>
                      <w:vertAlign w:val="superscript"/>
                    </w:rPr>
                    <w:t>3</w:t>
                  </w:r>
                  <w:r w:rsidRPr="00DB43D6">
                    <w:rPr>
                      <w:rFonts w:ascii="HG丸ｺﾞｼｯｸM-PRO" w:eastAsia="HG丸ｺﾞｼｯｸM-PRO" w:hAnsi="HG丸ｺﾞｼｯｸM-PRO" w:hint="eastAsia"/>
                      <w:szCs w:val="21"/>
                    </w:rPr>
                    <w:t>N]</w:t>
                  </w:r>
                </w:p>
              </w:tc>
              <w:tc>
                <w:tcPr>
                  <w:tcW w:w="2650" w:type="dxa"/>
                  <w:gridSpan w:val="2"/>
                  <w:shd w:val="clear" w:color="auto" w:fill="auto"/>
                  <w:vAlign w:val="center"/>
                </w:tcPr>
                <w:p w14:paraId="3076CC72"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p>
              </w:tc>
              <w:tc>
                <w:tcPr>
                  <w:tcW w:w="982" w:type="dxa"/>
                  <w:shd w:val="clear" w:color="auto" w:fill="auto"/>
                  <w:vAlign w:val="center"/>
                </w:tcPr>
                <w:p w14:paraId="588E0482"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0.</w:t>
                  </w:r>
                  <w:r w:rsidRPr="00DB43D6">
                    <w:rPr>
                      <w:rFonts w:ascii="HG丸ｺﾞｼｯｸM-PRO" w:eastAsia="HG丸ｺﾞｼｯｸM-PRO" w:hAnsi="HG丸ｺﾞｼｯｸM-PRO"/>
                      <w:szCs w:val="21"/>
                    </w:rPr>
                    <w:t>01</w:t>
                  </w:r>
                </w:p>
              </w:tc>
              <w:tc>
                <w:tcPr>
                  <w:tcW w:w="2902" w:type="dxa"/>
                  <w:shd w:val="clear" w:color="auto" w:fill="auto"/>
                  <w:vAlign w:val="center"/>
                </w:tcPr>
                <w:p w14:paraId="5B4FD9EC" w14:textId="77777777" w:rsidR="008A5035" w:rsidRPr="00DB43D6" w:rsidRDefault="008A5035" w:rsidP="008A5035">
                  <w:pPr>
                    <w:spacing w:line="280" w:lineRule="exac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定期バッチ計測データが左記の基準値を逸脱した場合、直ちに本施設の運転停止又は運転短縮等を行うこと。また、原因究明と基準値を遵守するための対策を講じること。</w:t>
                  </w:r>
                </w:p>
              </w:tc>
            </w:tr>
            <w:tr w:rsidR="008A5035" w:rsidRPr="00DB43D6" w14:paraId="611F50F1" w14:textId="77777777" w:rsidTr="0085418D">
              <w:trPr>
                <w:cantSplit/>
                <w:trHeight w:val="1193"/>
                <w:jc w:val="center"/>
              </w:trPr>
              <w:tc>
                <w:tcPr>
                  <w:tcW w:w="669" w:type="dxa"/>
                  <w:vMerge/>
                  <w:shd w:val="clear" w:color="auto" w:fill="auto"/>
                  <w:textDirection w:val="tbRlV"/>
                  <w:vAlign w:val="center"/>
                </w:tcPr>
                <w:p w14:paraId="337D099F" w14:textId="77777777" w:rsidR="008A5035" w:rsidRPr="00DB43D6" w:rsidRDefault="008A5035" w:rsidP="008A5035">
                  <w:pPr>
                    <w:ind w:left="113" w:right="113"/>
                    <w:jc w:val="center"/>
                    <w:rPr>
                      <w:rFonts w:ascii="HG丸ｺﾞｼｯｸM-PRO" w:eastAsia="HG丸ｺﾞｼｯｸM-PRO" w:hAnsi="HG丸ｺﾞｼｯｸM-PRO"/>
                      <w:szCs w:val="21"/>
                    </w:rPr>
                  </w:pPr>
                </w:p>
              </w:tc>
              <w:tc>
                <w:tcPr>
                  <w:tcW w:w="1871" w:type="dxa"/>
                  <w:shd w:val="clear" w:color="auto" w:fill="auto"/>
                  <w:vAlign w:val="center"/>
                </w:tcPr>
                <w:p w14:paraId="5EE6EE8E"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水銀</w:t>
                  </w:r>
                </w:p>
                <w:p w14:paraId="5C5A9699"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[μg/m</w:t>
                  </w:r>
                  <w:r w:rsidRPr="00DB43D6">
                    <w:rPr>
                      <w:rFonts w:ascii="HG丸ｺﾞｼｯｸM-PRO" w:eastAsia="HG丸ｺﾞｼｯｸM-PRO" w:hAnsi="HG丸ｺﾞｼｯｸM-PRO" w:hint="eastAsia"/>
                      <w:szCs w:val="21"/>
                      <w:vertAlign w:val="superscript"/>
                    </w:rPr>
                    <w:t>3</w:t>
                  </w:r>
                  <w:r w:rsidRPr="00DB43D6">
                    <w:rPr>
                      <w:rFonts w:ascii="HG丸ｺﾞｼｯｸM-PRO" w:eastAsia="HG丸ｺﾞｼｯｸM-PRO" w:hAnsi="HG丸ｺﾞｼｯｸM-PRO" w:hint="eastAsia"/>
                      <w:szCs w:val="21"/>
                    </w:rPr>
                    <w:t>N]</w:t>
                  </w:r>
                </w:p>
                <w:p w14:paraId="1A5063B2" w14:textId="77777777" w:rsidR="008A5035" w:rsidRPr="00DB43D6" w:rsidRDefault="008A5035" w:rsidP="008A5035">
                  <w:pPr>
                    <w:spacing w:line="280" w:lineRule="exact"/>
                    <w:jc w:val="center"/>
                    <w:rPr>
                      <w:rFonts w:ascii="HG丸ｺﾞｼｯｸM-PRO" w:eastAsia="HG丸ｺﾞｼｯｸM-PRO" w:hAnsi="HG丸ｺﾞｼｯｸM-PRO"/>
                      <w:szCs w:val="21"/>
                    </w:rPr>
                  </w:pPr>
                </w:p>
              </w:tc>
              <w:tc>
                <w:tcPr>
                  <w:tcW w:w="2650" w:type="dxa"/>
                  <w:gridSpan w:val="2"/>
                  <w:shd w:val="clear" w:color="auto" w:fill="auto"/>
                  <w:vAlign w:val="center"/>
                </w:tcPr>
                <w:p w14:paraId="190D5DA9"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p>
              </w:tc>
              <w:tc>
                <w:tcPr>
                  <w:tcW w:w="982" w:type="dxa"/>
                  <w:shd w:val="clear" w:color="auto" w:fill="auto"/>
                  <w:vAlign w:val="center"/>
                </w:tcPr>
                <w:p w14:paraId="30CEE680"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szCs w:val="21"/>
                    </w:rPr>
                    <w:t>30</w:t>
                  </w:r>
                </w:p>
              </w:tc>
              <w:tc>
                <w:tcPr>
                  <w:tcW w:w="2902" w:type="dxa"/>
                  <w:shd w:val="clear" w:color="auto" w:fill="auto"/>
                  <w:vAlign w:val="center"/>
                </w:tcPr>
                <w:p w14:paraId="0C6D88A1" w14:textId="77777777" w:rsidR="008A5035" w:rsidRPr="00DB43D6" w:rsidRDefault="008A5035" w:rsidP="008A5035">
                  <w:pPr>
                    <w:spacing w:line="280" w:lineRule="exac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環境省の指定する方法による。基準値を逸脱した場合、直ちに本施設の運転停止又は運転短縮等を行うこと。また、原因究明と基準値を遵守するための対策を講じること。</w:t>
                  </w:r>
                </w:p>
              </w:tc>
            </w:tr>
            <w:tr w:rsidR="008A5035" w:rsidRPr="00DB43D6" w14:paraId="229DBE9E" w14:textId="77777777" w:rsidTr="0085418D">
              <w:trPr>
                <w:cantSplit/>
                <w:trHeight w:val="431"/>
                <w:jc w:val="center"/>
              </w:trPr>
              <w:tc>
                <w:tcPr>
                  <w:tcW w:w="669" w:type="dxa"/>
                  <w:vMerge w:val="restart"/>
                  <w:shd w:val="clear" w:color="auto" w:fill="auto"/>
                  <w:textDirection w:val="tbRlV"/>
                  <w:vAlign w:val="center"/>
                </w:tcPr>
                <w:p w14:paraId="09712032" w14:textId="77777777" w:rsidR="008A5035" w:rsidRPr="00DB43D6" w:rsidRDefault="008A5035" w:rsidP="008A5035">
                  <w:pPr>
                    <w:ind w:left="113" w:right="113"/>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騒音</w:t>
                  </w:r>
                </w:p>
              </w:tc>
              <w:tc>
                <w:tcPr>
                  <w:tcW w:w="1871" w:type="dxa"/>
                  <w:shd w:val="clear" w:color="auto" w:fill="auto"/>
                  <w:vAlign w:val="center"/>
                </w:tcPr>
                <w:p w14:paraId="53ECCE31"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朝</w:t>
                  </w:r>
                </w:p>
              </w:tc>
              <w:tc>
                <w:tcPr>
                  <w:tcW w:w="2650" w:type="dxa"/>
                  <w:gridSpan w:val="2"/>
                  <w:shd w:val="clear" w:color="auto" w:fill="auto"/>
                  <w:vAlign w:val="center"/>
                </w:tcPr>
                <w:p w14:paraId="3EAF1833"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p>
              </w:tc>
              <w:tc>
                <w:tcPr>
                  <w:tcW w:w="982" w:type="dxa"/>
                  <w:shd w:val="clear" w:color="auto" w:fill="auto"/>
                  <w:vAlign w:val="center"/>
                </w:tcPr>
                <w:p w14:paraId="5E4033AB"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5</w:t>
                  </w:r>
                  <w:r w:rsidRPr="00DB43D6">
                    <w:rPr>
                      <w:rFonts w:ascii="HG丸ｺﾞｼｯｸM-PRO" w:eastAsia="HG丸ｺﾞｼｯｸM-PRO" w:hAnsi="HG丸ｺﾞｼｯｸM-PRO"/>
                      <w:szCs w:val="21"/>
                    </w:rPr>
                    <w:t>0</w:t>
                  </w:r>
                </w:p>
              </w:tc>
              <w:tc>
                <w:tcPr>
                  <w:tcW w:w="2902" w:type="dxa"/>
                  <w:vMerge w:val="restart"/>
                  <w:shd w:val="clear" w:color="auto" w:fill="auto"/>
                  <w:vAlign w:val="center"/>
                </w:tcPr>
                <w:p w14:paraId="600B0A79" w14:textId="77777777" w:rsidR="008A5035" w:rsidRPr="00DB43D6" w:rsidRDefault="008A5035" w:rsidP="008A5035">
                  <w:pPr>
                    <w:spacing w:line="280" w:lineRule="exac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敷地境界における基準値を逸脱した場合は、直ちに本施設の運転停止又は運転短縮等を行うこと。また、原因究明と基準値を遵守するための対策を講じること。</w:t>
                  </w:r>
                </w:p>
              </w:tc>
            </w:tr>
            <w:tr w:rsidR="008A5035" w:rsidRPr="00DB43D6" w14:paraId="3DE9F4D2" w14:textId="77777777" w:rsidTr="0085418D">
              <w:trPr>
                <w:cantSplit/>
                <w:trHeight w:val="373"/>
                <w:jc w:val="center"/>
              </w:trPr>
              <w:tc>
                <w:tcPr>
                  <w:tcW w:w="669" w:type="dxa"/>
                  <w:vMerge/>
                  <w:shd w:val="clear" w:color="auto" w:fill="auto"/>
                  <w:textDirection w:val="tbRlV"/>
                  <w:vAlign w:val="center"/>
                </w:tcPr>
                <w:p w14:paraId="18A67424" w14:textId="77777777" w:rsidR="008A5035" w:rsidRPr="00DB43D6" w:rsidRDefault="008A5035" w:rsidP="008A5035">
                  <w:pPr>
                    <w:ind w:left="113" w:right="113"/>
                    <w:jc w:val="center"/>
                    <w:rPr>
                      <w:rFonts w:ascii="HG丸ｺﾞｼｯｸM-PRO" w:eastAsia="HG丸ｺﾞｼｯｸM-PRO" w:hAnsi="HG丸ｺﾞｼｯｸM-PRO"/>
                      <w:szCs w:val="21"/>
                    </w:rPr>
                  </w:pPr>
                </w:p>
              </w:tc>
              <w:tc>
                <w:tcPr>
                  <w:tcW w:w="1871" w:type="dxa"/>
                  <w:shd w:val="clear" w:color="auto" w:fill="auto"/>
                  <w:vAlign w:val="center"/>
                </w:tcPr>
                <w:p w14:paraId="44C23A28"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昼</w:t>
                  </w:r>
                </w:p>
              </w:tc>
              <w:tc>
                <w:tcPr>
                  <w:tcW w:w="2650" w:type="dxa"/>
                  <w:gridSpan w:val="2"/>
                  <w:shd w:val="clear" w:color="auto" w:fill="auto"/>
                  <w:vAlign w:val="center"/>
                </w:tcPr>
                <w:p w14:paraId="6A3DE965"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p>
              </w:tc>
              <w:tc>
                <w:tcPr>
                  <w:tcW w:w="982" w:type="dxa"/>
                  <w:shd w:val="clear" w:color="auto" w:fill="auto"/>
                  <w:vAlign w:val="center"/>
                </w:tcPr>
                <w:p w14:paraId="642FB1DD"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szCs w:val="21"/>
                    </w:rPr>
                    <w:t>5</w:t>
                  </w:r>
                  <w:r w:rsidRPr="00DB43D6">
                    <w:rPr>
                      <w:rFonts w:ascii="HG丸ｺﾞｼｯｸM-PRO" w:eastAsia="HG丸ｺﾞｼｯｸM-PRO" w:hAnsi="HG丸ｺﾞｼｯｸM-PRO" w:hint="eastAsia"/>
                      <w:szCs w:val="21"/>
                    </w:rPr>
                    <w:t>0</w:t>
                  </w:r>
                </w:p>
              </w:tc>
              <w:tc>
                <w:tcPr>
                  <w:tcW w:w="2902" w:type="dxa"/>
                  <w:vMerge/>
                  <w:shd w:val="clear" w:color="auto" w:fill="auto"/>
                  <w:vAlign w:val="center"/>
                </w:tcPr>
                <w:p w14:paraId="14C753E3" w14:textId="77777777" w:rsidR="008A5035" w:rsidRPr="00DB43D6" w:rsidRDefault="008A5035" w:rsidP="008A5035">
                  <w:pPr>
                    <w:spacing w:line="280" w:lineRule="exact"/>
                    <w:rPr>
                      <w:rFonts w:ascii="HG丸ｺﾞｼｯｸM-PRO" w:eastAsia="HG丸ｺﾞｼｯｸM-PRO" w:hAnsi="HG丸ｺﾞｼｯｸM-PRO"/>
                      <w:szCs w:val="21"/>
                    </w:rPr>
                  </w:pPr>
                </w:p>
              </w:tc>
            </w:tr>
            <w:tr w:rsidR="008A5035" w:rsidRPr="00DB43D6" w14:paraId="7FADCAE1" w14:textId="77777777" w:rsidTr="0085418D">
              <w:trPr>
                <w:cantSplit/>
                <w:trHeight w:val="295"/>
                <w:jc w:val="center"/>
              </w:trPr>
              <w:tc>
                <w:tcPr>
                  <w:tcW w:w="669" w:type="dxa"/>
                  <w:vMerge/>
                  <w:shd w:val="clear" w:color="auto" w:fill="auto"/>
                  <w:textDirection w:val="tbRlV"/>
                  <w:vAlign w:val="center"/>
                </w:tcPr>
                <w:p w14:paraId="5361EF75" w14:textId="77777777" w:rsidR="008A5035" w:rsidRPr="00DB43D6" w:rsidRDefault="008A5035" w:rsidP="008A5035">
                  <w:pPr>
                    <w:ind w:left="113" w:right="113"/>
                    <w:jc w:val="center"/>
                    <w:rPr>
                      <w:rFonts w:ascii="HG丸ｺﾞｼｯｸM-PRO" w:eastAsia="HG丸ｺﾞｼｯｸM-PRO" w:hAnsi="HG丸ｺﾞｼｯｸM-PRO"/>
                      <w:szCs w:val="21"/>
                    </w:rPr>
                  </w:pPr>
                </w:p>
              </w:tc>
              <w:tc>
                <w:tcPr>
                  <w:tcW w:w="1871" w:type="dxa"/>
                  <w:shd w:val="clear" w:color="auto" w:fill="auto"/>
                  <w:vAlign w:val="center"/>
                </w:tcPr>
                <w:p w14:paraId="6F2C4D2B"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夕</w:t>
                  </w:r>
                </w:p>
              </w:tc>
              <w:tc>
                <w:tcPr>
                  <w:tcW w:w="2650" w:type="dxa"/>
                  <w:gridSpan w:val="2"/>
                  <w:shd w:val="clear" w:color="auto" w:fill="auto"/>
                  <w:vAlign w:val="center"/>
                </w:tcPr>
                <w:p w14:paraId="11995985"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p>
              </w:tc>
              <w:tc>
                <w:tcPr>
                  <w:tcW w:w="982" w:type="dxa"/>
                  <w:shd w:val="clear" w:color="auto" w:fill="auto"/>
                  <w:vAlign w:val="center"/>
                </w:tcPr>
                <w:p w14:paraId="430BF033"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5</w:t>
                  </w:r>
                  <w:r w:rsidRPr="00DB43D6">
                    <w:rPr>
                      <w:rFonts w:ascii="HG丸ｺﾞｼｯｸM-PRO" w:eastAsia="HG丸ｺﾞｼｯｸM-PRO" w:hAnsi="HG丸ｺﾞｼｯｸM-PRO"/>
                      <w:szCs w:val="21"/>
                    </w:rPr>
                    <w:t>0</w:t>
                  </w:r>
                </w:p>
              </w:tc>
              <w:tc>
                <w:tcPr>
                  <w:tcW w:w="2902" w:type="dxa"/>
                  <w:vMerge/>
                  <w:shd w:val="clear" w:color="auto" w:fill="auto"/>
                  <w:vAlign w:val="center"/>
                </w:tcPr>
                <w:p w14:paraId="3C0AA6CD" w14:textId="77777777" w:rsidR="008A5035" w:rsidRPr="00DB43D6" w:rsidRDefault="008A5035" w:rsidP="008A5035">
                  <w:pPr>
                    <w:spacing w:line="280" w:lineRule="exact"/>
                    <w:rPr>
                      <w:rFonts w:ascii="HG丸ｺﾞｼｯｸM-PRO" w:eastAsia="HG丸ｺﾞｼｯｸM-PRO" w:hAnsi="HG丸ｺﾞｼｯｸM-PRO"/>
                      <w:szCs w:val="21"/>
                    </w:rPr>
                  </w:pPr>
                </w:p>
              </w:tc>
            </w:tr>
            <w:tr w:rsidR="008A5035" w:rsidRPr="00DB43D6" w14:paraId="327043E2" w14:textId="77777777" w:rsidTr="0085418D">
              <w:trPr>
                <w:cantSplit/>
                <w:trHeight w:val="279"/>
                <w:jc w:val="center"/>
              </w:trPr>
              <w:tc>
                <w:tcPr>
                  <w:tcW w:w="669" w:type="dxa"/>
                  <w:vMerge/>
                  <w:shd w:val="clear" w:color="auto" w:fill="auto"/>
                  <w:textDirection w:val="tbRlV"/>
                  <w:vAlign w:val="center"/>
                </w:tcPr>
                <w:p w14:paraId="494D13B9" w14:textId="77777777" w:rsidR="008A5035" w:rsidRPr="00DB43D6" w:rsidRDefault="008A5035" w:rsidP="008A5035">
                  <w:pPr>
                    <w:ind w:left="113" w:right="113"/>
                    <w:jc w:val="center"/>
                    <w:rPr>
                      <w:rFonts w:ascii="HG丸ｺﾞｼｯｸM-PRO" w:eastAsia="HG丸ｺﾞｼｯｸM-PRO" w:hAnsi="HG丸ｺﾞｼｯｸM-PRO"/>
                      <w:szCs w:val="21"/>
                    </w:rPr>
                  </w:pPr>
                </w:p>
              </w:tc>
              <w:tc>
                <w:tcPr>
                  <w:tcW w:w="1871" w:type="dxa"/>
                  <w:shd w:val="clear" w:color="auto" w:fill="auto"/>
                  <w:vAlign w:val="center"/>
                </w:tcPr>
                <w:p w14:paraId="2CFA6EF5"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夜</w:t>
                  </w:r>
                </w:p>
              </w:tc>
              <w:tc>
                <w:tcPr>
                  <w:tcW w:w="2650" w:type="dxa"/>
                  <w:gridSpan w:val="2"/>
                  <w:shd w:val="clear" w:color="auto" w:fill="auto"/>
                  <w:vAlign w:val="center"/>
                </w:tcPr>
                <w:p w14:paraId="1E7F832C"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p>
              </w:tc>
              <w:tc>
                <w:tcPr>
                  <w:tcW w:w="982" w:type="dxa"/>
                  <w:shd w:val="clear" w:color="auto" w:fill="auto"/>
                  <w:vAlign w:val="center"/>
                </w:tcPr>
                <w:p w14:paraId="1CD8047B"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50</w:t>
                  </w:r>
                </w:p>
              </w:tc>
              <w:tc>
                <w:tcPr>
                  <w:tcW w:w="2902" w:type="dxa"/>
                  <w:vMerge/>
                  <w:shd w:val="clear" w:color="auto" w:fill="auto"/>
                  <w:vAlign w:val="center"/>
                </w:tcPr>
                <w:p w14:paraId="26309FD4" w14:textId="77777777" w:rsidR="008A5035" w:rsidRPr="00DB43D6" w:rsidRDefault="008A5035" w:rsidP="008A5035">
                  <w:pPr>
                    <w:spacing w:line="280" w:lineRule="exact"/>
                    <w:rPr>
                      <w:rFonts w:ascii="HG丸ｺﾞｼｯｸM-PRO" w:eastAsia="HG丸ｺﾞｼｯｸM-PRO" w:hAnsi="HG丸ｺﾞｼｯｸM-PRO"/>
                      <w:szCs w:val="21"/>
                    </w:rPr>
                  </w:pPr>
                </w:p>
              </w:tc>
            </w:tr>
            <w:tr w:rsidR="008A5035" w:rsidRPr="00DB43D6" w14:paraId="72A948D9" w14:textId="77777777" w:rsidTr="0085418D">
              <w:trPr>
                <w:cantSplit/>
                <w:trHeight w:val="347"/>
                <w:jc w:val="center"/>
              </w:trPr>
              <w:tc>
                <w:tcPr>
                  <w:tcW w:w="669" w:type="dxa"/>
                  <w:vMerge w:val="restart"/>
                  <w:shd w:val="clear" w:color="auto" w:fill="auto"/>
                  <w:textDirection w:val="tbRlV"/>
                  <w:vAlign w:val="center"/>
                </w:tcPr>
                <w:p w14:paraId="17E913F7" w14:textId="77777777" w:rsidR="008A5035" w:rsidRPr="00DB43D6" w:rsidRDefault="008A5035" w:rsidP="008A5035">
                  <w:pPr>
                    <w:ind w:left="113" w:right="113"/>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振動</w:t>
                  </w:r>
                </w:p>
              </w:tc>
              <w:tc>
                <w:tcPr>
                  <w:tcW w:w="1871" w:type="dxa"/>
                  <w:shd w:val="clear" w:color="auto" w:fill="auto"/>
                  <w:vAlign w:val="center"/>
                </w:tcPr>
                <w:p w14:paraId="63AF9C8E"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昼</w:t>
                  </w:r>
                </w:p>
              </w:tc>
              <w:tc>
                <w:tcPr>
                  <w:tcW w:w="2650" w:type="dxa"/>
                  <w:gridSpan w:val="2"/>
                  <w:shd w:val="clear" w:color="auto" w:fill="auto"/>
                  <w:vAlign w:val="center"/>
                </w:tcPr>
                <w:p w14:paraId="6315EBC5"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p>
              </w:tc>
              <w:tc>
                <w:tcPr>
                  <w:tcW w:w="982" w:type="dxa"/>
                  <w:shd w:val="clear" w:color="auto" w:fill="auto"/>
                  <w:vAlign w:val="center"/>
                </w:tcPr>
                <w:p w14:paraId="5B02CBE4"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szCs w:val="21"/>
                    </w:rPr>
                    <w:t>55</w:t>
                  </w:r>
                </w:p>
              </w:tc>
              <w:tc>
                <w:tcPr>
                  <w:tcW w:w="2902" w:type="dxa"/>
                  <w:vMerge/>
                  <w:shd w:val="clear" w:color="auto" w:fill="auto"/>
                  <w:vAlign w:val="center"/>
                </w:tcPr>
                <w:p w14:paraId="1554D62D" w14:textId="77777777" w:rsidR="008A5035" w:rsidRPr="00DB43D6" w:rsidRDefault="008A5035" w:rsidP="008A5035">
                  <w:pPr>
                    <w:spacing w:line="280" w:lineRule="exact"/>
                    <w:rPr>
                      <w:rFonts w:ascii="HG丸ｺﾞｼｯｸM-PRO" w:eastAsia="HG丸ｺﾞｼｯｸM-PRO" w:hAnsi="HG丸ｺﾞｼｯｸM-PRO"/>
                      <w:szCs w:val="21"/>
                    </w:rPr>
                  </w:pPr>
                </w:p>
              </w:tc>
            </w:tr>
            <w:tr w:rsidR="008A5035" w:rsidRPr="00DB43D6" w14:paraId="4372AB39" w14:textId="77777777" w:rsidTr="0085418D">
              <w:trPr>
                <w:cantSplit/>
                <w:trHeight w:val="395"/>
                <w:jc w:val="center"/>
              </w:trPr>
              <w:tc>
                <w:tcPr>
                  <w:tcW w:w="669" w:type="dxa"/>
                  <w:vMerge/>
                  <w:shd w:val="clear" w:color="auto" w:fill="auto"/>
                  <w:textDirection w:val="tbRlV"/>
                  <w:vAlign w:val="center"/>
                </w:tcPr>
                <w:p w14:paraId="635C9821" w14:textId="77777777" w:rsidR="008A5035" w:rsidRPr="00DB43D6" w:rsidRDefault="008A5035" w:rsidP="008A5035">
                  <w:pPr>
                    <w:ind w:left="113" w:right="113"/>
                    <w:jc w:val="center"/>
                    <w:rPr>
                      <w:rFonts w:ascii="HG丸ｺﾞｼｯｸM-PRO" w:eastAsia="HG丸ｺﾞｼｯｸM-PRO" w:hAnsi="HG丸ｺﾞｼｯｸM-PRO"/>
                      <w:szCs w:val="21"/>
                    </w:rPr>
                  </w:pPr>
                </w:p>
              </w:tc>
              <w:tc>
                <w:tcPr>
                  <w:tcW w:w="1871" w:type="dxa"/>
                  <w:shd w:val="clear" w:color="auto" w:fill="auto"/>
                  <w:vAlign w:val="center"/>
                </w:tcPr>
                <w:p w14:paraId="72450805"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夜</w:t>
                  </w:r>
                </w:p>
              </w:tc>
              <w:tc>
                <w:tcPr>
                  <w:tcW w:w="2650" w:type="dxa"/>
                  <w:gridSpan w:val="2"/>
                  <w:shd w:val="clear" w:color="auto" w:fill="auto"/>
                  <w:vAlign w:val="center"/>
                </w:tcPr>
                <w:p w14:paraId="5D51A672"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p>
              </w:tc>
              <w:tc>
                <w:tcPr>
                  <w:tcW w:w="982" w:type="dxa"/>
                  <w:shd w:val="clear" w:color="auto" w:fill="auto"/>
                  <w:vAlign w:val="center"/>
                </w:tcPr>
                <w:p w14:paraId="206B3C5B"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55</w:t>
                  </w:r>
                </w:p>
              </w:tc>
              <w:tc>
                <w:tcPr>
                  <w:tcW w:w="2902" w:type="dxa"/>
                  <w:vMerge/>
                  <w:shd w:val="clear" w:color="auto" w:fill="auto"/>
                  <w:vAlign w:val="center"/>
                </w:tcPr>
                <w:p w14:paraId="4CF739D6" w14:textId="77777777" w:rsidR="008A5035" w:rsidRPr="00DB43D6" w:rsidRDefault="008A5035" w:rsidP="008A5035">
                  <w:pPr>
                    <w:spacing w:line="280" w:lineRule="exact"/>
                    <w:rPr>
                      <w:rFonts w:ascii="HG丸ｺﾞｼｯｸM-PRO" w:eastAsia="HG丸ｺﾞｼｯｸM-PRO" w:hAnsi="HG丸ｺﾞｼｯｸM-PRO"/>
                      <w:szCs w:val="21"/>
                    </w:rPr>
                  </w:pPr>
                </w:p>
              </w:tc>
            </w:tr>
            <w:tr w:rsidR="008A5035" w:rsidRPr="00DB43D6" w14:paraId="0C173FB6" w14:textId="77777777" w:rsidTr="0085418D">
              <w:trPr>
                <w:cantSplit/>
                <w:trHeight w:val="295"/>
                <w:jc w:val="center"/>
              </w:trPr>
              <w:tc>
                <w:tcPr>
                  <w:tcW w:w="669" w:type="dxa"/>
                  <w:vMerge w:val="restart"/>
                  <w:shd w:val="clear" w:color="auto" w:fill="auto"/>
                  <w:textDirection w:val="tbRlV"/>
                  <w:vAlign w:val="center"/>
                </w:tcPr>
                <w:p w14:paraId="211F7370" w14:textId="77777777" w:rsidR="008A5035" w:rsidRPr="00DB43D6" w:rsidRDefault="008A5035" w:rsidP="008A5035">
                  <w:pPr>
                    <w:ind w:left="113" w:right="113"/>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悪臭</w:t>
                  </w:r>
                </w:p>
              </w:tc>
              <w:tc>
                <w:tcPr>
                  <w:tcW w:w="1871" w:type="dxa"/>
                  <w:shd w:val="clear" w:color="auto" w:fill="auto"/>
                  <w:vAlign w:val="center"/>
                </w:tcPr>
                <w:p w14:paraId="4E9C5F56"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気体排出口</w:t>
                  </w:r>
                </w:p>
              </w:tc>
              <w:tc>
                <w:tcPr>
                  <w:tcW w:w="2650" w:type="dxa"/>
                  <w:gridSpan w:val="2"/>
                  <w:shd w:val="clear" w:color="auto" w:fill="auto"/>
                  <w:vAlign w:val="center"/>
                </w:tcPr>
                <w:p w14:paraId="6002434D" w14:textId="77777777" w:rsidR="008A5035" w:rsidRPr="00DB43D6" w:rsidRDefault="008A5035" w:rsidP="008A5035">
                  <w:pPr>
                    <w:jc w:val="center"/>
                    <w:rPr>
                      <w:rFonts w:ascii="HG丸ｺﾞｼｯｸM-PRO" w:eastAsia="HG丸ｺﾞｼｯｸM-PRO" w:hAnsi="HG丸ｺﾞｼｯｸM-PRO"/>
                      <w:szCs w:val="21"/>
                    </w:rPr>
                  </w:pPr>
                </w:p>
              </w:tc>
              <w:tc>
                <w:tcPr>
                  <w:tcW w:w="982" w:type="dxa"/>
                  <w:shd w:val="clear" w:color="auto" w:fill="auto"/>
                  <w:vAlign w:val="center"/>
                </w:tcPr>
                <w:p w14:paraId="51DCD1BD"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 ］</w:t>
                  </w:r>
                </w:p>
              </w:tc>
              <w:tc>
                <w:tcPr>
                  <w:tcW w:w="2902" w:type="dxa"/>
                  <w:vMerge w:val="restart"/>
                  <w:shd w:val="clear" w:color="auto" w:fill="auto"/>
                  <w:vAlign w:val="center"/>
                </w:tcPr>
                <w:p w14:paraId="1F6727AA" w14:textId="77777777" w:rsidR="008A5035" w:rsidRPr="00DB43D6" w:rsidRDefault="008A5035" w:rsidP="008A5035">
                  <w:pPr>
                    <w:spacing w:line="280" w:lineRule="exac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悪臭は、要求水準書（設計・建設業務編）第１章　第３節環境保全に係る計画主要目に示す基準とする。</w:t>
                  </w:r>
                </w:p>
                <w:p w14:paraId="53695CBA" w14:textId="77777777" w:rsidR="008A5035" w:rsidRPr="00DB43D6" w:rsidRDefault="008A5035" w:rsidP="008A5035">
                  <w:pPr>
                    <w:spacing w:line="280" w:lineRule="exac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敷地境界における基準値を逸脱した場合は、直ちに本施設の運転停止又は運転短縮等を行うこと。また、原因究明と基準値を遵守するための対策を講じること。</w:t>
                  </w:r>
                </w:p>
              </w:tc>
            </w:tr>
            <w:tr w:rsidR="008A5035" w:rsidRPr="00DB43D6" w14:paraId="48EC91CF" w14:textId="77777777" w:rsidTr="0085418D">
              <w:trPr>
                <w:cantSplit/>
                <w:trHeight w:val="514"/>
                <w:jc w:val="center"/>
              </w:trPr>
              <w:tc>
                <w:tcPr>
                  <w:tcW w:w="669" w:type="dxa"/>
                  <w:vMerge/>
                  <w:shd w:val="clear" w:color="auto" w:fill="auto"/>
                  <w:textDirection w:val="tbRlV"/>
                  <w:vAlign w:val="center"/>
                </w:tcPr>
                <w:p w14:paraId="72F3F16C" w14:textId="77777777" w:rsidR="008A5035" w:rsidRPr="00DB43D6" w:rsidRDefault="008A5035" w:rsidP="008A5035">
                  <w:pPr>
                    <w:ind w:left="113" w:right="113"/>
                    <w:jc w:val="center"/>
                    <w:rPr>
                      <w:rFonts w:ascii="HG丸ｺﾞｼｯｸM-PRO" w:eastAsia="HG丸ｺﾞｼｯｸM-PRO" w:hAnsi="HG丸ｺﾞｼｯｸM-PRO"/>
                      <w:szCs w:val="21"/>
                    </w:rPr>
                  </w:pPr>
                </w:p>
              </w:tc>
              <w:tc>
                <w:tcPr>
                  <w:tcW w:w="1871" w:type="dxa"/>
                  <w:shd w:val="clear" w:color="auto" w:fill="auto"/>
                  <w:vAlign w:val="center"/>
                </w:tcPr>
                <w:p w14:paraId="1381A0F1"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敷地境界</w:t>
                  </w:r>
                </w:p>
                <w:p w14:paraId="6F07F5D2"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w:t>
                  </w:r>
                  <w:r w:rsidRPr="00DB43D6">
                    <w:rPr>
                      <w:rFonts w:ascii="HG丸ｺﾞｼｯｸM-PRO" w:eastAsia="HG丸ｺﾞｼｯｸM-PRO" w:hAnsi="HG丸ｺﾞｼｯｸM-PRO"/>
                      <w:szCs w:val="21"/>
                    </w:rPr>
                    <w:t>臭気指数</w:t>
                  </w:r>
                  <w:r w:rsidRPr="00DB43D6">
                    <w:rPr>
                      <w:rFonts w:ascii="HG丸ｺﾞｼｯｸM-PRO" w:eastAsia="HG丸ｺﾞｼｯｸM-PRO" w:hAnsi="HG丸ｺﾞｼｯｸM-PRO" w:hint="eastAsia"/>
                      <w:szCs w:val="21"/>
                    </w:rPr>
                    <w:t>)</w:t>
                  </w:r>
                </w:p>
              </w:tc>
              <w:tc>
                <w:tcPr>
                  <w:tcW w:w="2650" w:type="dxa"/>
                  <w:gridSpan w:val="2"/>
                  <w:shd w:val="clear" w:color="auto" w:fill="auto"/>
                  <w:vAlign w:val="center"/>
                </w:tcPr>
                <w:p w14:paraId="1F6E62F1" w14:textId="77777777" w:rsidR="008A5035" w:rsidRPr="00DB43D6" w:rsidRDefault="008A5035" w:rsidP="008A5035">
                  <w:pPr>
                    <w:jc w:val="center"/>
                    <w:rPr>
                      <w:rFonts w:ascii="HG丸ｺﾞｼｯｸM-PRO" w:eastAsia="HG丸ｺﾞｼｯｸM-PRO" w:hAnsi="HG丸ｺﾞｼｯｸM-PRO"/>
                      <w:szCs w:val="21"/>
                    </w:rPr>
                  </w:pPr>
                </w:p>
              </w:tc>
              <w:tc>
                <w:tcPr>
                  <w:tcW w:w="982" w:type="dxa"/>
                  <w:shd w:val="clear" w:color="auto" w:fill="auto"/>
                  <w:vAlign w:val="center"/>
                </w:tcPr>
                <w:p w14:paraId="68D66F85"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szCs w:val="21"/>
                    </w:rPr>
                    <w:t>13</w:t>
                  </w:r>
                </w:p>
              </w:tc>
              <w:tc>
                <w:tcPr>
                  <w:tcW w:w="2902" w:type="dxa"/>
                  <w:vMerge/>
                  <w:shd w:val="clear" w:color="auto" w:fill="auto"/>
                  <w:vAlign w:val="center"/>
                </w:tcPr>
                <w:p w14:paraId="05813576" w14:textId="77777777" w:rsidR="008A5035" w:rsidRPr="00DB43D6" w:rsidRDefault="008A5035" w:rsidP="008A5035">
                  <w:pPr>
                    <w:spacing w:line="280" w:lineRule="exact"/>
                    <w:rPr>
                      <w:rFonts w:ascii="HG丸ｺﾞｼｯｸM-PRO" w:eastAsia="HG丸ｺﾞｼｯｸM-PRO" w:hAnsi="HG丸ｺﾞｼｯｸM-PRO"/>
                      <w:szCs w:val="21"/>
                    </w:rPr>
                  </w:pPr>
                </w:p>
              </w:tc>
            </w:tr>
            <w:tr w:rsidR="008A5035" w:rsidRPr="00DB43D6" w14:paraId="0B66D7B3" w14:textId="77777777" w:rsidTr="0085418D">
              <w:trPr>
                <w:cantSplit/>
                <w:trHeight w:val="788"/>
                <w:jc w:val="center"/>
              </w:trPr>
              <w:tc>
                <w:tcPr>
                  <w:tcW w:w="669" w:type="dxa"/>
                  <w:vMerge/>
                  <w:shd w:val="clear" w:color="auto" w:fill="auto"/>
                  <w:textDirection w:val="tbRlV"/>
                  <w:vAlign w:val="center"/>
                </w:tcPr>
                <w:p w14:paraId="36A296E7" w14:textId="77777777" w:rsidR="008A5035" w:rsidRPr="00DB43D6" w:rsidRDefault="008A5035" w:rsidP="008A5035">
                  <w:pPr>
                    <w:ind w:left="113" w:right="113"/>
                    <w:jc w:val="center"/>
                    <w:rPr>
                      <w:rFonts w:ascii="HG丸ｺﾞｼｯｸM-PRO" w:eastAsia="HG丸ｺﾞｼｯｸM-PRO" w:hAnsi="HG丸ｺﾞｼｯｸM-PRO"/>
                      <w:szCs w:val="21"/>
                    </w:rPr>
                  </w:pPr>
                </w:p>
              </w:tc>
              <w:tc>
                <w:tcPr>
                  <w:tcW w:w="1871" w:type="dxa"/>
                  <w:shd w:val="clear" w:color="auto" w:fill="auto"/>
                  <w:vAlign w:val="center"/>
                </w:tcPr>
                <w:p w14:paraId="1683FA8E" w14:textId="77777777" w:rsidR="008A5035" w:rsidRPr="00DB43D6" w:rsidRDefault="008A5035" w:rsidP="008A5035">
                  <w:pPr>
                    <w:spacing w:line="280" w:lineRule="exact"/>
                    <w:jc w:val="center"/>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排出水</w:t>
                  </w:r>
                </w:p>
              </w:tc>
              <w:tc>
                <w:tcPr>
                  <w:tcW w:w="2650" w:type="dxa"/>
                  <w:gridSpan w:val="2"/>
                  <w:shd w:val="clear" w:color="auto" w:fill="auto"/>
                  <w:vAlign w:val="center"/>
                </w:tcPr>
                <w:p w14:paraId="602FDCDF" w14:textId="77777777" w:rsidR="008A5035" w:rsidRPr="00DB43D6" w:rsidRDefault="008A5035" w:rsidP="008A5035">
                  <w:pPr>
                    <w:jc w:val="center"/>
                    <w:rPr>
                      <w:rFonts w:ascii="HG丸ｺﾞｼｯｸM-PRO" w:eastAsia="HG丸ｺﾞｼｯｸM-PRO" w:hAnsi="HG丸ｺﾞｼｯｸM-PRO"/>
                      <w:szCs w:val="21"/>
                    </w:rPr>
                  </w:pPr>
                </w:p>
              </w:tc>
              <w:tc>
                <w:tcPr>
                  <w:tcW w:w="982" w:type="dxa"/>
                  <w:shd w:val="clear" w:color="auto" w:fill="auto"/>
                  <w:vAlign w:val="center"/>
                </w:tcPr>
                <w:p w14:paraId="27393533" w14:textId="77777777" w:rsidR="008A5035" w:rsidRPr="00DB43D6" w:rsidRDefault="008A5035" w:rsidP="008A5035">
                  <w:pPr>
                    <w:jc w:val="center"/>
                    <w:rPr>
                      <w:rFonts w:ascii="HG丸ｺﾞｼｯｸM-PRO" w:eastAsia="HG丸ｺﾞｼｯｸM-PRO" w:hAnsi="HG丸ｺﾞｼｯｸM-PRO"/>
                      <w:szCs w:val="21"/>
                    </w:rPr>
                  </w:pPr>
                  <w:r w:rsidRPr="00DB43D6">
                    <w:rPr>
                      <w:rFonts w:ascii="HG丸ｺﾞｼｯｸM-PRO" w:eastAsia="HG丸ｺﾞｼｯｸM-PRO" w:hAnsi="HG丸ｺﾞｼｯｸM-PRO"/>
                      <w:szCs w:val="21"/>
                    </w:rPr>
                    <w:t>27</w:t>
                  </w:r>
                </w:p>
              </w:tc>
              <w:tc>
                <w:tcPr>
                  <w:tcW w:w="2902" w:type="dxa"/>
                  <w:vMerge/>
                  <w:shd w:val="clear" w:color="auto" w:fill="auto"/>
                  <w:vAlign w:val="center"/>
                </w:tcPr>
                <w:p w14:paraId="58BAA55D" w14:textId="77777777" w:rsidR="008A5035" w:rsidRPr="00DB43D6" w:rsidRDefault="008A5035" w:rsidP="008A5035">
                  <w:pPr>
                    <w:spacing w:line="280" w:lineRule="exact"/>
                    <w:rPr>
                      <w:rFonts w:ascii="HG丸ｺﾞｼｯｸM-PRO" w:eastAsia="HG丸ｺﾞｼｯｸM-PRO" w:hAnsi="HG丸ｺﾞｼｯｸM-PRO"/>
                      <w:szCs w:val="21"/>
                    </w:rPr>
                  </w:pPr>
                </w:p>
              </w:tc>
            </w:tr>
          </w:tbl>
          <w:p w14:paraId="77298719" w14:textId="0B6370E0" w:rsidR="008A5035" w:rsidRDefault="00B4300C" w:rsidP="00B4300C">
            <w:pPr>
              <w:snapToGrid w:val="0"/>
              <w:spacing w:line="240" w:lineRule="atLeast"/>
              <w:ind w:firstLineChars="200" w:firstLine="420"/>
              <w:rPr>
                <w:rFonts w:ascii="HG丸ｺﾞｼｯｸM-PRO" w:eastAsia="HG丸ｺﾞｼｯｸM-PRO" w:hAnsi="HG丸ｺﾞｼｯｸM-PRO"/>
                <w:szCs w:val="21"/>
              </w:rPr>
            </w:pPr>
            <w:r w:rsidRPr="00B4300C">
              <w:rPr>
                <w:rFonts w:ascii="HG丸ｺﾞｼｯｸM-PRO" w:eastAsia="HG丸ｺﾞｼｯｸM-PRO" w:hAnsi="HG丸ｺﾞｼｯｸM-PRO" w:hint="eastAsia"/>
                <w:szCs w:val="21"/>
              </w:rPr>
              <w:t>※煙突出口、乾きガス：O2 12%換算値</w:t>
            </w:r>
          </w:p>
          <w:p w14:paraId="6DB3C223" w14:textId="3E6D036F" w:rsidR="00B4300C" w:rsidRPr="00DB43D6" w:rsidRDefault="00B4300C" w:rsidP="00DB43D6">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42BA896"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9EF3D50"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518E22E5" w14:textId="77777777" w:rsidTr="00B83817">
        <w:trPr>
          <w:trHeight w:val="92"/>
        </w:trPr>
        <w:tc>
          <w:tcPr>
            <w:tcW w:w="2468" w:type="pct"/>
            <w:shd w:val="clear" w:color="auto" w:fill="auto"/>
            <w:vAlign w:val="center"/>
          </w:tcPr>
          <w:p w14:paraId="1E63C1D3" w14:textId="77777777" w:rsidR="00DB43D6" w:rsidRPr="00DB43D6" w:rsidRDefault="00DB43D6" w:rsidP="00DB43D6">
            <w:pPr>
              <w:snapToGrid w:val="0"/>
              <w:spacing w:line="240" w:lineRule="atLeast"/>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2．要監視基準値を超過した場合の対応</w:t>
            </w:r>
          </w:p>
          <w:p w14:paraId="740F7DA9" w14:textId="77777777" w:rsidR="00DB43D6" w:rsidRPr="00DB43D6" w:rsidRDefault="00DB43D6"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運営事業者は、要監視基準値を超過した場合には、次に示す手順で本施設の平常通りの運転状態への復</w:t>
            </w:r>
            <w:r w:rsidRPr="00DB43D6">
              <w:rPr>
                <w:rFonts w:ascii="HG丸ｺﾞｼｯｸM-PRO" w:eastAsia="HG丸ｺﾞｼｯｸM-PRO" w:hAnsi="HG丸ｺﾞｼｯｸM-PRO" w:hint="eastAsia"/>
                <w:szCs w:val="21"/>
              </w:rPr>
              <w:lastRenderedPageBreak/>
              <w:t>旧を図ること。</w:t>
            </w:r>
          </w:p>
          <w:p w14:paraId="1154BD93" w14:textId="77777777" w:rsidR="00DB43D6" w:rsidRPr="00DB43D6"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(1)　要監視基準値を逸脱した原因の解明</w:t>
            </w:r>
          </w:p>
          <w:p w14:paraId="7AF96992" w14:textId="77777777" w:rsidR="00DB43D6" w:rsidRPr="00DB43D6"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(2)　追加計測結果等を踏まえた改善計画の策定（組合による承諾）</w:t>
            </w:r>
          </w:p>
          <w:p w14:paraId="4D53F695" w14:textId="44364B5B" w:rsidR="00DB43D6" w:rsidRPr="00DB43D6"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(3)　改善作業への着手</w:t>
            </w:r>
          </w:p>
          <w:p w14:paraId="29278560" w14:textId="77777777" w:rsidR="00DB43D6" w:rsidRPr="00DB43D6"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(4)　改善作業の完了確認（組合による確認）</w:t>
            </w:r>
          </w:p>
          <w:p w14:paraId="6C348625" w14:textId="77777777" w:rsidR="00DB43D6" w:rsidRPr="00DB43D6"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(5)　作業完了後の運転データの確認（組合による確認）</w:t>
            </w:r>
          </w:p>
          <w:p w14:paraId="33004B95" w14:textId="77777777" w:rsidR="00DB43D6" w:rsidRDefault="00DB43D6" w:rsidP="00F947DD">
            <w:pPr>
              <w:snapToGrid w:val="0"/>
              <w:spacing w:line="240" w:lineRule="atLeast"/>
              <w:ind w:firstLineChars="100" w:firstLine="210"/>
              <w:rPr>
                <w:rFonts w:ascii="HG丸ｺﾞｼｯｸM-PRO" w:eastAsia="HG丸ｺﾞｼｯｸM-PRO" w:hAnsi="HG丸ｺﾞｼｯｸM-PRO"/>
                <w:szCs w:val="21"/>
              </w:rPr>
            </w:pPr>
            <w:r w:rsidRPr="00DB43D6">
              <w:rPr>
                <w:rFonts w:ascii="HG丸ｺﾞｼｯｸM-PRO" w:eastAsia="HG丸ｺﾞｼｯｸM-PRO" w:hAnsi="HG丸ｺﾞｼｯｸM-PRO" w:hint="eastAsia"/>
                <w:szCs w:val="21"/>
              </w:rPr>
              <w:t>(6)　監視強化状態から平常運転状態への復旧</w:t>
            </w:r>
          </w:p>
          <w:p w14:paraId="7AD452C1" w14:textId="3AB0FDAB" w:rsidR="008A5035" w:rsidRPr="00DB43D6"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E77A36F"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EC5B3C4"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095496C0" w14:textId="77777777" w:rsidTr="00B83817">
        <w:trPr>
          <w:trHeight w:val="92"/>
        </w:trPr>
        <w:tc>
          <w:tcPr>
            <w:tcW w:w="2468" w:type="pct"/>
            <w:shd w:val="clear" w:color="auto" w:fill="auto"/>
            <w:vAlign w:val="center"/>
          </w:tcPr>
          <w:p w14:paraId="404E22B9" w14:textId="77777777" w:rsidR="005E0FB1" w:rsidRPr="005E0FB1" w:rsidRDefault="005E0FB1" w:rsidP="005E0FB1">
            <w:pPr>
              <w:snapToGrid w:val="0"/>
              <w:spacing w:line="240" w:lineRule="atLeast"/>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3．停止基準値を超過した場合の対応</w:t>
            </w:r>
          </w:p>
          <w:p w14:paraId="1096F105" w14:textId="77777777" w:rsidR="005E0FB1" w:rsidRPr="005E0FB1" w:rsidRDefault="005E0FB1"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運営事業者は、停止基準値を超過した場合には、原則として施設の運転を停止することとし、次に示す手順で本施設の平常通りの運転状態への復旧を図ること。</w:t>
            </w:r>
          </w:p>
          <w:p w14:paraId="09A9102E" w14:textId="77777777" w:rsidR="005E0FB1" w:rsidRPr="005E0FB1" w:rsidRDefault="005E0FB1" w:rsidP="00F947DD">
            <w:pPr>
              <w:snapToGrid w:val="0"/>
              <w:spacing w:line="240" w:lineRule="atLeast"/>
              <w:ind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(1)　運転の停止、組合、県（組合からの報告）への通知</w:t>
            </w:r>
          </w:p>
          <w:p w14:paraId="35DE7380" w14:textId="77777777" w:rsidR="005E0FB1" w:rsidRPr="005E0FB1" w:rsidRDefault="005E0FB1" w:rsidP="00F947DD">
            <w:pPr>
              <w:snapToGrid w:val="0"/>
              <w:spacing w:line="240" w:lineRule="atLeast"/>
              <w:ind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(2)　停止レベルに至った原因の解明</w:t>
            </w:r>
          </w:p>
          <w:p w14:paraId="3201D795" w14:textId="77777777" w:rsidR="005E0FB1" w:rsidRPr="005E0FB1" w:rsidRDefault="005E0FB1" w:rsidP="00F947DD">
            <w:pPr>
              <w:snapToGrid w:val="0"/>
              <w:spacing w:line="240" w:lineRule="atLeast"/>
              <w:ind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(3)　復旧計画の策定（組合による承諾。必要に応じ、県の承諾）</w:t>
            </w:r>
          </w:p>
          <w:p w14:paraId="0BB8400E" w14:textId="77777777" w:rsidR="005E0FB1" w:rsidRPr="005E0FB1" w:rsidRDefault="005E0FB1" w:rsidP="00F947DD">
            <w:pPr>
              <w:snapToGrid w:val="0"/>
              <w:spacing w:line="240" w:lineRule="atLeast"/>
              <w:ind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(4)　改善作業への着手</w:t>
            </w:r>
          </w:p>
          <w:p w14:paraId="367E1328" w14:textId="77777777" w:rsidR="005E0FB1" w:rsidRPr="005E0FB1" w:rsidRDefault="005E0FB1" w:rsidP="00F947DD">
            <w:pPr>
              <w:snapToGrid w:val="0"/>
              <w:spacing w:line="240" w:lineRule="atLeast"/>
              <w:ind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(5)　改善作業の完了確認（組合による確認。必要に応じ、県の承諾）</w:t>
            </w:r>
          </w:p>
          <w:p w14:paraId="1DB1B69B" w14:textId="77777777" w:rsidR="005E0FB1" w:rsidRPr="005E0FB1" w:rsidRDefault="005E0FB1" w:rsidP="00F947DD">
            <w:pPr>
              <w:snapToGrid w:val="0"/>
              <w:spacing w:line="240" w:lineRule="atLeast"/>
              <w:ind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(6)　復旧のための試運転の開始</w:t>
            </w:r>
          </w:p>
          <w:p w14:paraId="45B72051" w14:textId="77777777" w:rsidR="005E0FB1" w:rsidRPr="005E0FB1" w:rsidRDefault="005E0FB1" w:rsidP="00F947DD">
            <w:pPr>
              <w:snapToGrid w:val="0"/>
              <w:spacing w:line="240" w:lineRule="atLeast"/>
              <w:ind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(7)　運転データの確認（組合による確認。必要に応じ、県の承諾）</w:t>
            </w:r>
          </w:p>
          <w:p w14:paraId="67EAD022" w14:textId="77777777" w:rsidR="00DB43D6" w:rsidRDefault="005E0FB1" w:rsidP="00F947DD">
            <w:pPr>
              <w:snapToGrid w:val="0"/>
              <w:spacing w:line="240" w:lineRule="atLeast"/>
              <w:ind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(8)　本施設の使用再開</w:t>
            </w:r>
          </w:p>
          <w:p w14:paraId="08093E4B" w14:textId="2D607164" w:rsidR="008A5035" w:rsidRPr="00DB43D6"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5A7876E"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7036C0A"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702805D4" w14:textId="77777777" w:rsidTr="00B83817">
        <w:trPr>
          <w:trHeight w:val="92"/>
        </w:trPr>
        <w:tc>
          <w:tcPr>
            <w:tcW w:w="2468" w:type="pct"/>
            <w:shd w:val="clear" w:color="auto" w:fill="auto"/>
            <w:vAlign w:val="center"/>
          </w:tcPr>
          <w:p w14:paraId="3554728B" w14:textId="5B9F6982" w:rsidR="00DB43D6" w:rsidRPr="00DB43D6" w:rsidRDefault="005E0FB1" w:rsidP="005E0FB1">
            <w:pPr>
              <w:snapToGrid w:val="0"/>
              <w:spacing w:line="240" w:lineRule="atLeast"/>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第10章　防災管理業務</w:t>
            </w:r>
          </w:p>
        </w:tc>
        <w:tc>
          <w:tcPr>
            <w:tcW w:w="2234" w:type="pct"/>
            <w:shd w:val="clear" w:color="auto" w:fill="auto"/>
          </w:tcPr>
          <w:p w14:paraId="03BB133E"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ADDF5B5"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6AA17665" w14:textId="77777777" w:rsidTr="00B83817">
        <w:trPr>
          <w:trHeight w:val="92"/>
        </w:trPr>
        <w:tc>
          <w:tcPr>
            <w:tcW w:w="2468" w:type="pct"/>
            <w:shd w:val="clear" w:color="auto" w:fill="auto"/>
            <w:vAlign w:val="center"/>
          </w:tcPr>
          <w:p w14:paraId="22DFD3CD" w14:textId="4381685B" w:rsidR="00DB43D6" w:rsidRPr="00DB43D6" w:rsidRDefault="005E0FB1" w:rsidP="005E0FB1">
            <w:pPr>
              <w:snapToGrid w:val="0"/>
              <w:spacing w:line="240" w:lineRule="atLeast"/>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第１節　本施設の防災管理業務</w:t>
            </w:r>
          </w:p>
        </w:tc>
        <w:tc>
          <w:tcPr>
            <w:tcW w:w="2234" w:type="pct"/>
            <w:shd w:val="clear" w:color="auto" w:fill="auto"/>
          </w:tcPr>
          <w:p w14:paraId="7FCD2E98"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D817639"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750B08B3" w14:textId="77777777" w:rsidTr="00B83817">
        <w:trPr>
          <w:trHeight w:val="92"/>
        </w:trPr>
        <w:tc>
          <w:tcPr>
            <w:tcW w:w="2468" w:type="pct"/>
            <w:shd w:val="clear" w:color="auto" w:fill="auto"/>
            <w:vAlign w:val="center"/>
          </w:tcPr>
          <w:p w14:paraId="412F9868" w14:textId="77777777" w:rsidR="00DB43D6" w:rsidRDefault="005E0FB1"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運営事業者は、本施設の要求性能を発揮し、関係法令、公害防止条件等を遵守した適切な防災管理業務を行うこと。また、２市２町の地域防災計画及び災害廃棄物処理計画との連係を図るなど協力を行うこと。</w:t>
            </w:r>
          </w:p>
          <w:p w14:paraId="2543FE42" w14:textId="363F9B25" w:rsidR="008A5035" w:rsidRPr="00DB43D6"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C7DFD26"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865661C"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732087A8" w14:textId="77777777" w:rsidTr="00B83817">
        <w:trPr>
          <w:trHeight w:val="92"/>
        </w:trPr>
        <w:tc>
          <w:tcPr>
            <w:tcW w:w="2468" w:type="pct"/>
            <w:shd w:val="clear" w:color="auto" w:fill="auto"/>
            <w:vAlign w:val="center"/>
          </w:tcPr>
          <w:p w14:paraId="27E24882" w14:textId="19EA5B70" w:rsidR="00DB43D6" w:rsidRPr="00DB43D6" w:rsidRDefault="005E0FB1" w:rsidP="005E0FB1">
            <w:pPr>
              <w:snapToGrid w:val="0"/>
              <w:spacing w:line="240" w:lineRule="atLeast"/>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第２節　二次災害の防止</w:t>
            </w:r>
          </w:p>
        </w:tc>
        <w:tc>
          <w:tcPr>
            <w:tcW w:w="2234" w:type="pct"/>
            <w:shd w:val="clear" w:color="auto" w:fill="auto"/>
          </w:tcPr>
          <w:p w14:paraId="2F0460AB"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5FD57DC"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100CA" w:rsidRPr="001D12A1" w14:paraId="3E350368" w14:textId="77777777" w:rsidTr="00B83817">
        <w:trPr>
          <w:trHeight w:val="92"/>
        </w:trPr>
        <w:tc>
          <w:tcPr>
            <w:tcW w:w="2468" w:type="pct"/>
            <w:shd w:val="clear" w:color="auto" w:fill="auto"/>
            <w:vAlign w:val="center"/>
          </w:tcPr>
          <w:p w14:paraId="67C86214" w14:textId="77777777" w:rsidR="005100CA" w:rsidRDefault="005E0FB1"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運営事業者は、災害、機器の故障、停電等の緊急時においては、人身の安全を確保するとともに、環境及び対象施設へ与える影響を最小限に抑えるように施設を安全に停止させ、二次災害の防止に努めること。</w:t>
            </w:r>
          </w:p>
          <w:p w14:paraId="09077F01" w14:textId="59F6AFF0" w:rsidR="008A5035" w:rsidRPr="007E6537"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FA00A19"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9B05EE3" w14:textId="77777777" w:rsidR="005100CA" w:rsidRPr="001D12A1" w:rsidRDefault="005100CA"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1751571A" w14:textId="77777777" w:rsidTr="00B83817">
        <w:trPr>
          <w:trHeight w:val="92"/>
        </w:trPr>
        <w:tc>
          <w:tcPr>
            <w:tcW w:w="2468" w:type="pct"/>
            <w:shd w:val="clear" w:color="auto" w:fill="auto"/>
            <w:vAlign w:val="center"/>
          </w:tcPr>
          <w:p w14:paraId="10BDFF54" w14:textId="6FAC3E08" w:rsidR="00DB43D6" w:rsidRPr="00DB43D6" w:rsidRDefault="005E0FB1" w:rsidP="00E231CF">
            <w:pPr>
              <w:snapToGrid w:val="0"/>
              <w:spacing w:line="240" w:lineRule="atLeast"/>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第３節　緊急対応マニュアルの作成</w:t>
            </w:r>
          </w:p>
        </w:tc>
        <w:tc>
          <w:tcPr>
            <w:tcW w:w="2234" w:type="pct"/>
            <w:shd w:val="clear" w:color="auto" w:fill="auto"/>
          </w:tcPr>
          <w:p w14:paraId="63F9051E"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346344D"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097E3787" w14:textId="77777777" w:rsidTr="00B83817">
        <w:trPr>
          <w:trHeight w:val="92"/>
        </w:trPr>
        <w:tc>
          <w:tcPr>
            <w:tcW w:w="2468" w:type="pct"/>
            <w:shd w:val="clear" w:color="auto" w:fill="auto"/>
            <w:vAlign w:val="center"/>
          </w:tcPr>
          <w:p w14:paraId="40CDEF2D" w14:textId="77777777" w:rsidR="005E0FB1" w:rsidRPr="005E0FB1" w:rsidRDefault="005E0FB1"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運営事業者は、緊急時における人身の安全確保、施設の安全な停止、復旧等の手順を定めた緊急対応マニュアルを作成し、組合の承諾を得ること。</w:t>
            </w:r>
          </w:p>
          <w:p w14:paraId="55168036" w14:textId="77777777" w:rsidR="00DB43D6" w:rsidRDefault="005E0FB1"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運営事業者は、緊急対応マニュアルを必要に応じて改定すること。なお、改定にあたっては組合の承諾を得ること。</w:t>
            </w:r>
          </w:p>
          <w:p w14:paraId="255DFB94" w14:textId="0D677595" w:rsidR="008A5035" w:rsidRPr="00DB43D6"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1892FCA"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6FB15C0"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455FE3F9" w14:textId="77777777" w:rsidTr="00B83817">
        <w:trPr>
          <w:trHeight w:val="92"/>
        </w:trPr>
        <w:tc>
          <w:tcPr>
            <w:tcW w:w="2468" w:type="pct"/>
            <w:shd w:val="clear" w:color="auto" w:fill="auto"/>
            <w:vAlign w:val="center"/>
          </w:tcPr>
          <w:p w14:paraId="1938742C" w14:textId="64C06B36" w:rsidR="00DB43D6" w:rsidRPr="00DB43D6" w:rsidRDefault="005E0FB1" w:rsidP="00E231CF">
            <w:pPr>
              <w:snapToGrid w:val="0"/>
              <w:spacing w:line="240" w:lineRule="atLeast"/>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第４節　自主防災組織の整備</w:t>
            </w:r>
          </w:p>
        </w:tc>
        <w:tc>
          <w:tcPr>
            <w:tcW w:w="2234" w:type="pct"/>
            <w:shd w:val="clear" w:color="auto" w:fill="auto"/>
          </w:tcPr>
          <w:p w14:paraId="25CD8724"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8C62AAC"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136BE2EB" w14:textId="77777777" w:rsidTr="00B83817">
        <w:trPr>
          <w:trHeight w:val="92"/>
        </w:trPr>
        <w:tc>
          <w:tcPr>
            <w:tcW w:w="2468" w:type="pct"/>
            <w:shd w:val="clear" w:color="auto" w:fill="auto"/>
            <w:vAlign w:val="center"/>
          </w:tcPr>
          <w:p w14:paraId="565E1C12" w14:textId="77777777" w:rsidR="005E0FB1" w:rsidRPr="005E0FB1" w:rsidRDefault="005E0FB1" w:rsidP="00F947DD">
            <w:pPr>
              <w:snapToGrid w:val="0"/>
              <w:spacing w:line="240" w:lineRule="atLeast"/>
              <w:ind w:leftChars="100" w:left="210"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運営事業者は、台風、大雨等の警報発令時、火災、事故、作業員の怪我等が発生した場合に備えて、自主防災組織を整備するとともに、自主防災組織及び警察、消防、組合等への連絡体制を整備すること。</w:t>
            </w:r>
          </w:p>
          <w:p w14:paraId="7B36E9D1" w14:textId="77777777" w:rsidR="00DB43D6" w:rsidRDefault="005E0FB1" w:rsidP="00F947DD">
            <w:pPr>
              <w:snapToGrid w:val="0"/>
              <w:spacing w:line="240" w:lineRule="atLeast"/>
              <w:ind w:firstLineChars="200" w:firstLine="42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なお、体制を変更した場合は速やかに組合に報告すること。</w:t>
            </w:r>
          </w:p>
          <w:p w14:paraId="01B226AA" w14:textId="5B418277" w:rsidR="008A5035" w:rsidRPr="00DB43D6"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A81EA27"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5009BF5"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3F966173" w14:textId="77777777" w:rsidTr="00B83817">
        <w:trPr>
          <w:trHeight w:val="92"/>
        </w:trPr>
        <w:tc>
          <w:tcPr>
            <w:tcW w:w="2468" w:type="pct"/>
            <w:shd w:val="clear" w:color="auto" w:fill="auto"/>
            <w:vAlign w:val="center"/>
          </w:tcPr>
          <w:p w14:paraId="13EB2F4E" w14:textId="4A6ACEF8" w:rsidR="00DB43D6" w:rsidRPr="00DB43D6" w:rsidRDefault="005E0FB1" w:rsidP="00E231CF">
            <w:pPr>
              <w:snapToGrid w:val="0"/>
              <w:spacing w:line="240" w:lineRule="atLeast"/>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第５節　防災訓練の実施</w:t>
            </w:r>
          </w:p>
        </w:tc>
        <w:tc>
          <w:tcPr>
            <w:tcW w:w="2234" w:type="pct"/>
            <w:shd w:val="clear" w:color="auto" w:fill="auto"/>
          </w:tcPr>
          <w:p w14:paraId="40828FFD"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BDAAFC7"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4F11DA21" w14:textId="77777777" w:rsidTr="00B83817">
        <w:trPr>
          <w:trHeight w:val="92"/>
        </w:trPr>
        <w:tc>
          <w:tcPr>
            <w:tcW w:w="2468" w:type="pct"/>
            <w:shd w:val="clear" w:color="auto" w:fill="auto"/>
            <w:vAlign w:val="center"/>
          </w:tcPr>
          <w:p w14:paraId="2B31F8EA" w14:textId="77777777" w:rsidR="00DB43D6" w:rsidRDefault="005E0FB1" w:rsidP="005E0FB1">
            <w:pPr>
              <w:snapToGrid w:val="0"/>
              <w:spacing w:line="240" w:lineRule="atLeast"/>
              <w:ind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緊急時に自主防災組織及び連絡体制が適切に機能するように、定期的に防災訓練等を行うこと。</w:t>
            </w:r>
          </w:p>
          <w:p w14:paraId="219832C5" w14:textId="04B4E7EC" w:rsidR="008A5035" w:rsidRPr="00DB43D6"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6E06F08"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B10657A"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2F89C477" w14:textId="77777777" w:rsidTr="00B83817">
        <w:trPr>
          <w:trHeight w:val="92"/>
        </w:trPr>
        <w:tc>
          <w:tcPr>
            <w:tcW w:w="2468" w:type="pct"/>
            <w:shd w:val="clear" w:color="auto" w:fill="auto"/>
            <w:vAlign w:val="center"/>
          </w:tcPr>
          <w:p w14:paraId="4104FC97" w14:textId="15A2A2F9" w:rsidR="00DB43D6" w:rsidRPr="00DB43D6" w:rsidRDefault="005E0FB1" w:rsidP="00E231CF">
            <w:pPr>
              <w:snapToGrid w:val="0"/>
              <w:spacing w:line="240" w:lineRule="atLeast"/>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第６節　災害発生時の対応・防災備蓄倉庫の管理</w:t>
            </w:r>
          </w:p>
        </w:tc>
        <w:tc>
          <w:tcPr>
            <w:tcW w:w="2234" w:type="pct"/>
            <w:shd w:val="clear" w:color="auto" w:fill="auto"/>
          </w:tcPr>
          <w:p w14:paraId="775AF934"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817439D"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DB43D6" w:rsidRPr="001D12A1" w14:paraId="1CA16779" w14:textId="77777777" w:rsidTr="00B83817">
        <w:trPr>
          <w:trHeight w:val="92"/>
        </w:trPr>
        <w:tc>
          <w:tcPr>
            <w:tcW w:w="2468" w:type="pct"/>
            <w:shd w:val="clear" w:color="auto" w:fill="auto"/>
            <w:vAlign w:val="center"/>
          </w:tcPr>
          <w:p w14:paraId="6C056DC1" w14:textId="5DA43D88" w:rsidR="005E0FB1" w:rsidRPr="005E0FB1" w:rsidRDefault="005E0FB1" w:rsidP="00A36C6D">
            <w:pPr>
              <w:snapToGrid w:val="0"/>
              <w:spacing w:line="240" w:lineRule="atLeast"/>
              <w:ind w:leftChars="100" w:left="630" w:hangingChars="200" w:hanging="42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１）運営事業者は、以下に示す100人３日分の什器備品等を備蓄するとともに備蓄量の確認・維持管理・更新を行うこと。なお、詳細については組合と協議し、決定すること。</w:t>
            </w:r>
          </w:p>
          <w:p w14:paraId="52221138" w14:textId="77777777" w:rsidR="00DB43D6" w:rsidRDefault="005E0FB1" w:rsidP="00A36C6D">
            <w:pPr>
              <w:snapToGrid w:val="0"/>
              <w:spacing w:line="240" w:lineRule="atLeast"/>
              <w:ind w:firstLineChars="100" w:firstLine="210"/>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２）防災備蓄品の更新にあたっては、備蓄品が無駄にならないように有効利用等を図ること。</w:t>
            </w:r>
          </w:p>
          <w:p w14:paraId="57E04B5B" w14:textId="77777777" w:rsidR="00673A19" w:rsidRDefault="00673A19" w:rsidP="005E0FB1">
            <w:pPr>
              <w:snapToGrid w:val="0"/>
              <w:spacing w:line="240" w:lineRule="atLeast"/>
              <w:rPr>
                <w:rFonts w:ascii="HG丸ｺﾞｼｯｸM-PRO" w:eastAsia="HG丸ｺﾞｼｯｸM-PRO" w:hAnsi="HG丸ｺﾞｼｯｸM-PRO"/>
                <w:szCs w:val="21"/>
              </w:rPr>
            </w:pPr>
          </w:p>
          <w:p w14:paraId="04A3DA01" w14:textId="15B0282D" w:rsidR="005E0FB1" w:rsidRDefault="00101347" w:rsidP="00673A19">
            <w:pPr>
              <w:snapToGrid w:val="0"/>
              <w:spacing w:line="240" w:lineRule="atLeast"/>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s">
                  <w:drawing>
                    <wp:inline distT="0" distB="0" distL="0" distR="0" wp14:anchorId="45AB9FFF" wp14:editId="7E156427">
                      <wp:extent cx="5452745" cy="2225675"/>
                      <wp:effectExtent l="9525" t="9525" r="5080" b="12700"/>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2225675"/>
                              </a:xfrm>
                              <a:prstGeom prst="rect">
                                <a:avLst/>
                              </a:prstGeom>
                              <a:solidFill>
                                <a:srgbClr val="FFFFFF"/>
                              </a:solidFill>
                              <a:ln w="9525">
                                <a:solidFill>
                                  <a:srgbClr val="000000"/>
                                </a:solidFill>
                                <a:miter lim="800000"/>
                                <a:headEnd/>
                                <a:tailEnd/>
                              </a:ln>
                            </wps:spPr>
                            <wps:txbx>
                              <w:txbxContent>
                                <w:p w14:paraId="2AF4D97A"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ア　水（２Lペットボトル）</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375本（2.5L/日・人で換算）</w:t>
                                  </w:r>
                                </w:p>
                                <w:p w14:paraId="0E47D67E"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イ　非常食</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100人分×３食分×３日分</w:t>
                                  </w:r>
                                </w:p>
                                <w:p w14:paraId="74FC69F3" w14:textId="00EDFED2"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ウ　毛布</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100人×2枚</w:t>
                                  </w:r>
                                </w:p>
                                <w:p w14:paraId="127988BD"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エ　幼児用紙おむつ</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　］名分×３日分</w:t>
                                  </w:r>
                                </w:p>
                                <w:p w14:paraId="5B7F7F11"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オ　大人用紙おむつ</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　］名分×３日分</w:t>
                                  </w:r>
                                </w:p>
                                <w:p w14:paraId="453AA929"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カ　離乳食</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　］名分×３日分</w:t>
                                  </w:r>
                                </w:p>
                                <w:p w14:paraId="767858A4"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キ　レディースセット</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　］セット</w:t>
                                  </w:r>
                                </w:p>
                                <w:p w14:paraId="01ED881D"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ク　卓上電気調理器（調乳、簡単な調理等での利用）［　］台</w:t>
                                  </w:r>
                                </w:p>
                                <w:p w14:paraId="1FA438D7" w14:textId="108B6FD1"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ケ　発電式懐中電灯</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 xml:space="preserve"> [　］個</w:t>
                                  </w:r>
                                </w:p>
                              </w:txbxContent>
                            </wps:txbx>
                            <wps:bodyPr rot="0" vert="horz" wrap="square" lIns="74295" tIns="8890" rIns="74295" bIns="8890" anchor="t" anchorCtr="0" upright="1">
                              <a:noAutofit/>
                            </wps:bodyPr>
                          </wps:wsp>
                        </a:graphicData>
                      </a:graphic>
                    </wp:inline>
                  </w:drawing>
                </mc:Choice>
                <mc:Fallback>
                  <w:pict>
                    <v:shapetype w14:anchorId="45AB9FFF" id="_x0000_t202" coordsize="21600,21600" o:spt="202" path="m,l,21600r21600,l21600,xe">
                      <v:stroke joinstyle="miter"/>
                      <v:path gradientshapeok="t" o:connecttype="rect"/>
                    </v:shapetype>
                    <v:shape id="Text Box 53" o:spid="_x0000_s1027" type="#_x0000_t202" style="width:429.35pt;height:1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">
                      <v:textbox inset="5.85pt,.7pt,5.85pt,.7pt">
                        <w:txbxContent>
                          <w:p w14:paraId="2AF4D97A"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 xml:space="preserve">ア　</w:t>
                            </w:r>
                            <w:r w:rsidRPr="005E0FB1">
                              <w:rPr>
                                <w:rFonts w:ascii="HG丸ｺﾞｼｯｸM-PRO" w:eastAsia="HG丸ｺﾞｼｯｸM-PRO" w:hAnsi="HG丸ｺﾞｼｯｸM-PRO" w:hint="eastAsia"/>
                                <w:szCs w:val="21"/>
                              </w:rPr>
                              <w:t>水（２Lペットボトル）</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375本（2.5L/日・人で換算）</w:t>
                            </w:r>
                          </w:p>
                          <w:p w14:paraId="0E47D67E"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イ　非常食</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100人分×３食分×３日分</w:t>
                            </w:r>
                          </w:p>
                          <w:p w14:paraId="74FC69F3" w14:textId="00EDFED2"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ウ　毛布</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100人×2枚</w:t>
                            </w:r>
                          </w:p>
                          <w:p w14:paraId="127988BD"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エ　幼児用紙おむつ</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　］名分×３日分</w:t>
                            </w:r>
                          </w:p>
                          <w:p w14:paraId="5B7F7F11"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オ　大人用紙おむつ</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　］名分×３日分</w:t>
                            </w:r>
                          </w:p>
                          <w:p w14:paraId="453AA929"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カ　離乳食</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　］名分×３日分</w:t>
                            </w:r>
                          </w:p>
                          <w:p w14:paraId="767858A4"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キ　レディースセット</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　］セット</w:t>
                            </w:r>
                          </w:p>
                          <w:p w14:paraId="01ED881D" w14:textId="77777777"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ク　卓上電気調理器（調乳、簡単な調理等での利用）［　］台</w:t>
                            </w:r>
                          </w:p>
                          <w:p w14:paraId="1FA438D7" w14:textId="108B6FD1" w:rsidR="005E0FB1" w:rsidRPr="005E0FB1" w:rsidRDefault="005E0FB1" w:rsidP="005E0FB1">
                            <w:pPr>
                              <w:rPr>
                                <w:rFonts w:ascii="HG丸ｺﾞｼｯｸM-PRO" w:eastAsia="HG丸ｺﾞｼｯｸM-PRO" w:hAnsi="HG丸ｺﾞｼｯｸM-PRO"/>
                                <w:szCs w:val="21"/>
                              </w:rPr>
                            </w:pPr>
                            <w:r w:rsidRPr="005E0FB1">
                              <w:rPr>
                                <w:rFonts w:ascii="HG丸ｺﾞｼｯｸM-PRO" w:eastAsia="HG丸ｺﾞｼｯｸM-PRO" w:hAnsi="HG丸ｺﾞｼｯｸM-PRO" w:hint="eastAsia"/>
                                <w:szCs w:val="21"/>
                              </w:rPr>
                              <w:t>ケ　発電式懐中電灯</w:t>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r>
                            <w:r w:rsidRPr="005E0FB1">
                              <w:rPr>
                                <w:rFonts w:ascii="HG丸ｺﾞｼｯｸM-PRO" w:eastAsia="HG丸ｺﾞｼｯｸM-PRO" w:hAnsi="HG丸ｺﾞｼｯｸM-PRO" w:hint="eastAsia"/>
                                <w:szCs w:val="21"/>
                              </w:rPr>
                              <w:tab/>
                              <w:t xml:space="preserve"> [　］個</w:t>
                            </w:r>
                          </w:p>
                        </w:txbxContent>
                      </v:textbox>
                      <w10:anchorlock/>
                    </v:shape>
                  </w:pict>
                </mc:Fallback>
              </mc:AlternateContent>
            </w:r>
          </w:p>
          <w:p w14:paraId="1C6928F7" w14:textId="77777777" w:rsidR="00673A19" w:rsidRDefault="00673A19" w:rsidP="00673A19">
            <w:pPr>
              <w:snapToGrid w:val="0"/>
              <w:spacing w:line="240" w:lineRule="atLeast"/>
              <w:rPr>
                <w:rFonts w:ascii="HG丸ｺﾞｼｯｸM-PRO" w:eastAsia="HG丸ｺﾞｼｯｸM-PRO" w:hAnsi="HG丸ｺﾞｼｯｸM-PRO"/>
                <w:szCs w:val="21"/>
              </w:rPr>
            </w:pPr>
          </w:p>
          <w:p w14:paraId="6D773E15" w14:textId="77777777" w:rsidR="00673A19" w:rsidRDefault="00673A19" w:rsidP="00A36C6D">
            <w:pPr>
              <w:snapToGrid w:val="0"/>
              <w:spacing w:line="240" w:lineRule="atLeast"/>
              <w:ind w:leftChars="100" w:left="630" w:hangingChars="200" w:hanging="42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３）災害発生時には、備品等の搬出等について組合の指示に基づき対応すること。災害発生時の対応の詳細については組合と協議し、決定すること。</w:t>
            </w:r>
          </w:p>
          <w:p w14:paraId="11F00EB4" w14:textId="3726FAFB" w:rsidR="008A5035" w:rsidRPr="00DB43D6" w:rsidRDefault="008A5035" w:rsidP="008A503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170D899"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1322AD1" w14:textId="77777777" w:rsidR="00DB43D6" w:rsidRPr="001D12A1" w:rsidRDefault="00DB43D6"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2567AFB3" w14:textId="77777777" w:rsidTr="00B83817">
        <w:trPr>
          <w:trHeight w:val="92"/>
        </w:trPr>
        <w:tc>
          <w:tcPr>
            <w:tcW w:w="2468" w:type="pct"/>
            <w:shd w:val="clear" w:color="auto" w:fill="auto"/>
            <w:vAlign w:val="center"/>
          </w:tcPr>
          <w:p w14:paraId="5B601921" w14:textId="7497FFE7" w:rsidR="005E0FB1" w:rsidRPr="00DB43D6" w:rsidRDefault="00673A19" w:rsidP="00E231CF">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第７節　事故報告書の作成</w:t>
            </w:r>
          </w:p>
        </w:tc>
        <w:tc>
          <w:tcPr>
            <w:tcW w:w="2234" w:type="pct"/>
            <w:shd w:val="clear" w:color="auto" w:fill="auto"/>
          </w:tcPr>
          <w:p w14:paraId="10B0F523"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FB8F3A3"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1C91607C" w14:textId="77777777" w:rsidTr="00B83817">
        <w:trPr>
          <w:trHeight w:val="92"/>
        </w:trPr>
        <w:tc>
          <w:tcPr>
            <w:tcW w:w="2468" w:type="pct"/>
            <w:shd w:val="clear" w:color="auto" w:fill="auto"/>
            <w:vAlign w:val="center"/>
          </w:tcPr>
          <w:p w14:paraId="7E4ACDE2" w14:textId="32F166A7" w:rsidR="005E0FB1" w:rsidRPr="00DB43D6" w:rsidRDefault="00673A19" w:rsidP="00A36C6D">
            <w:pPr>
              <w:snapToGrid w:val="0"/>
              <w:spacing w:line="240" w:lineRule="atLeast"/>
              <w:ind w:leftChars="100" w:left="210"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運営事業者は、事故が発生した場合は、緊急対応マニュアルに従い、直ちに事故の発生状況、事故時の運転管理記録等を組合に報告すること。報告後、速やかに対応策等を記した事故報告書を作成し、組合に提出すること。</w:t>
            </w:r>
          </w:p>
        </w:tc>
        <w:tc>
          <w:tcPr>
            <w:tcW w:w="2234" w:type="pct"/>
            <w:shd w:val="clear" w:color="auto" w:fill="auto"/>
          </w:tcPr>
          <w:p w14:paraId="16C94B51"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35B31C6"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408931A7" w14:textId="77777777" w:rsidTr="00B83817">
        <w:trPr>
          <w:trHeight w:val="92"/>
        </w:trPr>
        <w:tc>
          <w:tcPr>
            <w:tcW w:w="2468" w:type="pct"/>
            <w:shd w:val="clear" w:color="auto" w:fill="auto"/>
            <w:vAlign w:val="center"/>
          </w:tcPr>
          <w:p w14:paraId="07A611A3" w14:textId="7AD6074F" w:rsidR="005E0FB1" w:rsidRPr="00DB43D6" w:rsidRDefault="00673A19" w:rsidP="00E231CF">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第11章　保安・清掃業務</w:t>
            </w:r>
          </w:p>
        </w:tc>
        <w:tc>
          <w:tcPr>
            <w:tcW w:w="2234" w:type="pct"/>
            <w:shd w:val="clear" w:color="auto" w:fill="auto"/>
          </w:tcPr>
          <w:p w14:paraId="08FF5CE8"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79BD6B8"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4FE57246" w14:textId="77777777" w:rsidTr="00B83817">
        <w:trPr>
          <w:trHeight w:val="92"/>
        </w:trPr>
        <w:tc>
          <w:tcPr>
            <w:tcW w:w="2468" w:type="pct"/>
            <w:shd w:val="clear" w:color="auto" w:fill="auto"/>
            <w:vAlign w:val="center"/>
          </w:tcPr>
          <w:p w14:paraId="53013ED0" w14:textId="0CFD4AC9" w:rsidR="005E0FB1" w:rsidRPr="00DB43D6" w:rsidRDefault="00673A19" w:rsidP="00E231CF">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第１節　本施設の関連業務</w:t>
            </w:r>
          </w:p>
        </w:tc>
        <w:tc>
          <w:tcPr>
            <w:tcW w:w="2234" w:type="pct"/>
            <w:shd w:val="clear" w:color="auto" w:fill="auto"/>
          </w:tcPr>
          <w:p w14:paraId="71D391FE"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C94B4B5"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20F3E5AF" w14:textId="77777777" w:rsidTr="00B83817">
        <w:trPr>
          <w:trHeight w:val="92"/>
        </w:trPr>
        <w:tc>
          <w:tcPr>
            <w:tcW w:w="2468" w:type="pct"/>
            <w:shd w:val="clear" w:color="auto" w:fill="auto"/>
            <w:vAlign w:val="center"/>
          </w:tcPr>
          <w:p w14:paraId="23C7B2B7" w14:textId="77777777" w:rsidR="005E0FB1" w:rsidRDefault="00673A19" w:rsidP="00673A19">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運営事業者は、本要求水準書、関係法令等を遵守し、適切な関連業務を行うこと。</w:t>
            </w:r>
          </w:p>
          <w:p w14:paraId="413A5FE8" w14:textId="4E516620" w:rsidR="002C4E15" w:rsidRPr="00DB43D6"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77E2E9B"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ECEDCA8"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77C56F20" w14:textId="77777777" w:rsidTr="00B83817">
        <w:trPr>
          <w:trHeight w:val="92"/>
        </w:trPr>
        <w:tc>
          <w:tcPr>
            <w:tcW w:w="2468" w:type="pct"/>
            <w:shd w:val="clear" w:color="auto" w:fill="auto"/>
            <w:vAlign w:val="center"/>
          </w:tcPr>
          <w:p w14:paraId="7E580722" w14:textId="7F34B24C" w:rsidR="005E0FB1" w:rsidRPr="00DB43D6" w:rsidRDefault="00673A19" w:rsidP="00E231CF">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第２節　植栽管理</w:t>
            </w:r>
          </w:p>
        </w:tc>
        <w:tc>
          <w:tcPr>
            <w:tcW w:w="2234" w:type="pct"/>
            <w:shd w:val="clear" w:color="auto" w:fill="auto"/>
          </w:tcPr>
          <w:p w14:paraId="12169E3D"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8C13972"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169B7A84" w14:textId="77777777" w:rsidTr="00B83817">
        <w:trPr>
          <w:trHeight w:val="92"/>
        </w:trPr>
        <w:tc>
          <w:tcPr>
            <w:tcW w:w="2468" w:type="pct"/>
            <w:shd w:val="clear" w:color="auto" w:fill="auto"/>
            <w:vAlign w:val="center"/>
          </w:tcPr>
          <w:p w14:paraId="5A2ADCAC" w14:textId="69F0AE36" w:rsidR="00673A19" w:rsidRPr="00673A19" w:rsidRDefault="00B4300C" w:rsidP="00673A19">
            <w:pPr>
              <w:snapToGrid w:val="0"/>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673A19" w:rsidRPr="00673A19">
              <w:rPr>
                <w:rFonts w:ascii="HG丸ｺﾞｼｯｸM-PRO" w:eastAsia="HG丸ｺﾞｼｯｸM-PRO" w:hAnsi="HG丸ｺﾞｼｯｸM-PRO" w:hint="eastAsia"/>
                <w:szCs w:val="21"/>
              </w:rPr>
              <w:t>運営事業者は、事業実施区域内の緑地、植栽等を常に良好に保ち、適切に維持管理すること。</w:t>
            </w:r>
          </w:p>
          <w:p w14:paraId="3960A5A6" w14:textId="77777777" w:rsidR="00673A19" w:rsidRPr="00673A19" w:rsidRDefault="00673A19" w:rsidP="00A36C6D">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２）運営事業者は、事業実施区域内の植栽への散水、剪定等の管理を行うこと。</w:t>
            </w:r>
          </w:p>
          <w:p w14:paraId="47282D67" w14:textId="77777777" w:rsidR="005E0FB1" w:rsidRDefault="00673A19" w:rsidP="00A36C6D">
            <w:pPr>
              <w:snapToGrid w:val="0"/>
              <w:spacing w:line="240" w:lineRule="atLeast"/>
              <w:ind w:leftChars="100" w:left="630" w:hangingChars="200" w:hanging="42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３）台風等の強風の後は、植栽の状況を確認し施設の操業や来場者に危険がおよぶ可能性がある植栽については伐採等の対策を講じること。</w:t>
            </w:r>
          </w:p>
          <w:p w14:paraId="4D8FC691" w14:textId="3F1FEF32" w:rsidR="002C4E15" w:rsidRPr="00DB43D6"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1FC18284"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DB8D3A0"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700E6FAE" w14:textId="77777777" w:rsidTr="00B83817">
        <w:trPr>
          <w:trHeight w:val="92"/>
        </w:trPr>
        <w:tc>
          <w:tcPr>
            <w:tcW w:w="2468" w:type="pct"/>
            <w:shd w:val="clear" w:color="auto" w:fill="auto"/>
            <w:vAlign w:val="center"/>
          </w:tcPr>
          <w:p w14:paraId="05741D53" w14:textId="004A8D1D" w:rsidR="005E0FB1" w:rsidRPr="00DB43D6" w:rsidRDefault="00673A19" w:rsidP="00E231CF">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第３節　清掃業務（本施設以外）</w:t>
            </w:r>
          </w:p>
        </w:tc>
        <w:tc>
          <w:tcPr>
            <w:tcW w:w="2234" w:type="pct"/>
            <w:shd w:val="clear" w:color="auto" w:fill="auto"/>
          </w:tcPr>
          <w:p w14:paraId="52959C98"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0A549D6"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2BC52B56" w14:textId="77777777" w:rsidTr="00B83817">
        <w:trPr>
          <w:trHeight w:val="92"/>
        </w:trPr>
        <w:tc>
          <w:tcPr>
            <w:tcW w:w="2468" w:type="pct"/>
            <w:shd w:val="clear" w:color="auto" w:fill="auto"/>
            <w:vAlign w:val="center"/>
          </w:tcPr>
          <w:p w14:paraId="3FAA4A29" w14:textId="77777777" w:rsidR="005E0FB1" w:rsidRDefault="00673A19" w:rsidP="00A36C6D">
            <w:pPr>
              <w:snapToGrid w:val="0"/>
              <w:spacing w:line="240" w:lineRule="atLeast"/>
              <w:ind w:leftChars="100" w:left="210"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運営事業者は、運営期間をとおして事業実施区域内（本施設の清掃は維持管理業務に含む）を清掃し清潔に保つこと。特に見学者等第三者の立ち入る場所は、常に清潔な環境を維持すること。</w:t>
            </w:r>
          </w:p>
          <w:p w14:paraId="4D46F2B7" w14:textId="6B6292E5" w:rsidR="002C4E15" w:rsidRPr="00DB43D6"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5DA2EE6"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E45EDEC"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2BB6BC17" w14:textId="77777777" w:rsidTr="00B83817">
        <w:trPr>
          <w:trHeight w:val="92"/>
        </w:trPr>
        <w:tc>
          <w:tcPr>
            <w:tcW w:w="2468" w:type="pct"/>
            <w:shd w:val="clear" w:color="auto" w:fill="auto"/>
            <w:vAlign w:val="center"/>
          </w:tcPr>
          <w:p w14:paraId="25C14AAC" w14:textId="50689D1F" w:rsidR="005E0FB1" w:rsidRPr="00DB43D6" w:rsidRDefault="00673A19" w:rsidP="00E231CF">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第４節　施設警備・防犯</w:t>
            </w:r>
          </w:p>
        </w:tc>
        <w:tc>
          <w:tcPr>
            <w:tcW w:w="2234" w:type="pct"/>
            <w:shd w:val="clear" w:color="auto" w:fill="auto"/>
          </w:tcPr>
          <w:p w14:paraId="035A6375"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DA6311B"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3C8E0B2A" w14:textId="77777777" w:rsidTr="00B83817">
        <w:trPr>
          <w:trHeight w:val="92"/>
        </w:trPr>
        <w:tc>
          <w:tcPr>
            <w:tcW w:w="2468" w:type="pct"/>
            <w:shd w:val="clear" w:color="auto" w:fill="auto"/>
            <w:vAlign w:val="center"/>
          </w:tcPr>
          <w:p w14:paraId="3F964C60" w14:textId="77777777" w:rsidR="00673A19" w:rsidRPr="00673A19" w:rsidRDefault="00673A19" w:rsidP="00A36C6D">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１）運営事業者は、場内の施設警備・防犯体制を整備すること。</w:t>
            </w:r>
          </w:p>
          <w:p w14:paraId="03FCCAC8" w14:textId="77777777" w:rsidR="00673A19" w:rsidRPr="00673A19" w:rsidRDefault="00673A19" w:rsidP="00A36C6D">
            <w:pPr>
              <w:snapToGrid w:val="0"/>
              <w:spacing w:line="240" w:lineRule="atLeast"/>
              <w:ind w:leftChars="100" w:left="630" w:hangingChars="200" w:hanging="42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２）運営事業者は、整備した施設警備・防犯体制について組合に報告すること。なお、体制を変更した場合は、速やかに組合に報告すること。</w:t>
            </w:r>
          </w:p>
          <w:p w14:paraId="2E2A9D32" w14:textId="77777777" w:rsidR="005E0FB1" w:rsidRDefault="00673A19" w:rsidP="00A36C6D">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３）運営事業者は、警備設備を設置のうえ場内警備を実施し、第三者の安全を確保すること。</w:t>
            </w:r>
          </w:p>
          <w:p w14:paraId="02CF8357" w14:textId="02EBE130" w:rsidR="002C4E15" w:rsidRPr="00DB43D6"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DEE5B1F"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C2AAF25"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5632F4F1" w14:textId="77777777" w:rsidTr="00B83817">
        <w:trPr>
          <w:trHeight w:val="92"/>
        </w:trPr>
        <w:tc>
          <w:tcPr>
            <w:tcW w:w="2468" w:type="pct"/>
            <w:shd w:val="clear" w:color="auto" w:fill="auto"/>
            <w:vAlign w:val="center"/>
          </w:tcPr>
          <w:p w14:paraId="40DE67A0" w14:textId="51E47276" w:rsidR="005E0FB1" w:rsidRPr="00DB43D6" w:rsidRDefault="00673A19" w:rsidP="00E231CF">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第12章　住民等対応業務</w:t>
            </w:r>
          </w:p>
        </w:tc>
        <w:tc>
          <w:tcPr>
            <w:tcW w:w="2234" w:type="pct"/>
            <w:shd w:val="clear" w:color="auto" w:fill="auto"/>
          </w:tcPr>
          <w:p w14:paraId="2F3A31DA"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6975208"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611DD2F2" w14:textId="77777777" w:rsidTr="00B83817">
        <w:trPr>
          <w:trHeight w:val="92"/>
        </w:trPr>
        <w:tc>
          <w:tcPr>
            <w:tcW w:w="2468" w:type="pct"/>
            <w:shd w:val="clear" w:color="auto" w:fill="auto"/>
            <w:vAlign w:val="center"/>
          </w:tcPr>
          <w:p w14:paraId="51C41B37" w14:textId="4EE4E3EC" w:rsidR="005E0FB1" w:rsidRPr="00DB43D6" w:rsidRDefault="00673A19" w:rsidP="00E231CF">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第１節　見学者対応</w:t>
            </w:r>
          </w:p>
        </w:tc>
        <w:tc>
          <w:tcPr>
            <w:tcW w:w="2234" w:type="pct"/>
            <w:shd w:val="clear" w:color="auto" w:fill="auto"/>
          </w:tcPr>
          <w:p w14:paraId="6B54F521"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54CDF43"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E0FB1" w:rsidRPr="001D12A1" w14:paraId="1C6658E4" w14:textId="77777777" w:rsidTr="00B83817">
        <w:trPr>
          <w:trHeight w:val="92"/>
        </w:trPr>
        <w:tc>
          <w:tcPr>
            <w:tcW w:w="2468" w:type="pct"/>
            <w:shd w:val="clear" w:color="auto" w:fill="auto"/>
            <w:vAlign w:val="center"/>
          </w:tcPr>
          <w:p w14:paraId="79A048D9" w14:textId="77777777" w:rsidR="00673A19" w:rsidRPr="00673A19" w:rsidRDefault="00673A19" w:rsidP="00A36C6D">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１）見学者の受付及び説明は、組合が行う。</w:t>
            </w:r>
          </w:p>
          <w:p w14:paraId="1517B2A8" w14:textId="77777777" w:rsidR="00673A19" w:rsidRPr="00673A19" w:rsidRDefault="00673A19" w:rsidP="00A36C6D">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２）運営事業者は、組合が行う見学者説明に協力すること。</w:t>
            </w:r>
          </w:p>
          <w:p w14:paraId="492D9A64" w14:textId="77777777" w:rsidR="00673A19" w:rsidRPr="00673A19" w:rsidRDefault="00673A19" w:rsidP="00A36C6D">
            <w:pPr>
              <w:snapToGrid w:val="0"/>
              <w:spacing w:line="240" w:lineRule="atLeast"/>
              <w:ind w:leftChars="100" w:left="630" w:hangingChars="200" w:hanging="42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３）展示・学習コーナーの運営は組合が行う。ただし、運営事業者は、運営期間中に１回以上は説明用調度品の更新を行うこと。更新対象設備については、組合と協議して決定する。</w:t>
            </w:r>
          </w:p>
          <w:p w14:paraId="7588D37A" w14:textId="6563A78D" w:rsidR="00673A19" w:rsidRDefault="00673A19" w:rsidP="00A36C6D">
            <w:pPr>
              <w:snapToGrid w:val="0"/>
              <w:spacing w:line="240" w:lineRule="atLeast"/>
              <w:ind w:leftChars="100" w:left="630" w:hangingChars="200" w:hanging="42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４）見学者説明用パンフレットの追加印刷が必要となった場合は、運営事業者が印刷を実施すること。ただし、詳細については組合と協議し決定すること。参考までに見学者の受入実績を表12-1①、②に</w:t>
            </w:r>
            <w:r w:rsidRPr="00673A19">
              <w:rPr>
                <w:rFonts w:ascii="HG丸ｺﾞｼｯｸM-PRO" w:eastAsia="HG丸ｺﾞｼｯｸM-PRO" w:hAnsi="HG丸ｺﾞｼｯｸM-PRO" w:hint="eastAsia"/>
                <w:szCs w:val="21"/>
              </w:rPr>
              <w:lastRenderedPageBreak/>
              <w:t>示す。</w:t>
            </w:r>
          </w:p>
          <w:p w14:paraId="3B1FA670" w14:textId="77777777" w:rsidR="00673A19" w:rsidRPr="00673A19" w:rsidRDefault="00673A19" w:rsidP="00673A19">
            <w:pPr>
              <w:snapToGrid w:val="0"/>
              <w:spacing w:line="240" w:lineRule="atLeast"/>
              <w:ind w:left="420" w:hangingChars="200" w:hanging="420"/>
              <w:rPr>
                <w:rFonts w:ascii="HG丸ｺﾞｼｯｸM-PRO" w:eastAsia="HG丸ｺﾞｼｯｸM-PRO" w:hAnsi="HG丸ｺﾞｼｯｸM-PRO"/>
                <w:szCs w:val="21"/>
              </w:rPr>
            </w:pPr>
          </w:p>
          <w:p w14:paraId="67347729" w14:textId="77777777" w:rsidR="005E0FB1" w:rsidRDefault="00673A19" w:rsidP="00673A19">
            <w:pPr>
              <w:snapToGrid w:val="0"/>
              <w:spacing w:line="240" w:lineRule="atLeast"/>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表12-1①　犬山市都市美化センターにおける見学者受入人数実績</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59"/>
              <w:gridCol w:w="2552"/>
              <w:gridCol w:w="2977"/>
            </w:tblGrid>
            <w:tr w:rsidR="00673A19" w:rsidRPr="00673A19" w14:paraId="38C8C9EA" w14:textId="77777777" w:rsidTr="00F7799F">
              <w:trPr>
                <w:trHeight w:val="333"/>
                <w:jc w:val="center"/>
              </w:trPr>
              <w:tc>
                <w:tcPr>
                  <w:tcW w:w="1417" w:type="dxa"/>
                  <w:shd w:val="clear" w:color="auto" w:fill="auto"/>
                  <w:vAlign w:val="center"/>
                </w:tcPr>
                <w:p w14:paraId="6019BC55" w14:textId="77777777" w:rsidR="00673A19" w:rsidRPr="00673A19" w:rsidRDefault="00673A19" w:rsidP="00673A19">
                  <w:pPr>
                    <w:spacing w:line="320" w:lineRule="exact"/>
                    <w:ind w:right="-100"/>
                    <w:jc w:val="center"/>
                    <w:rPr>
                      <w:rFonts w:ascii="HG丸ｺﾞｼｯｸM-PRO" w:eastAsia="HG丸ｺﾞｼｯｸM-PRO" w:hAnsi="HG丸ｺﾞｼｯｸM-PRO"/>
                      <w:szCs w:val="21"/>
                    </w:rPr>
                  </w:pPr>
                  <w:r w:rsidRPr="00673A19">
                    <w:rPr>
                      <w:rFonts w:ascii="HG丸ｺﾞｼｯｸM-PRO" w:eastAsia="HG丸ｺﾞｼｯｸM-PRO" w:hAnsi="HG丸ｺﾞｼｯｸM-PRO"/>
                      <w:szCs w:val="21"/>
                    </w:rPr>
                    <w:t>年度</w:t>
                  </w:r>
                </w:p>
              </w:tc>
              <w:tc>
                <w:tcPr>
                  <w:tcW w:w="1559" w:type="dxa"/>
                  <w:shd w:val="clear" w:color="auto" w:fill="auto"/>
                  <w:vAlign w:val="center"/>
                </w:tcPr>
                <w:p w14:paraId="565AFA18" w14:textId="77777777" w:rsidR="00673A19" w:rsidRPr="00673A19" w:rsidRDefault="00673A19" w:rsidP="00673A19">
                  <w:pPr>
                    <w:spacing w:line="320" w:lineRule="exact"/>
                    <w:ind w:right="-11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年間見学者数</w:t>
                  </w:r>
                </w:p>
              </w:tc>
              <w:tc>
                <w:tcPr>
                  <w:tcW w:w="2552" w:type="dxa"/>
                  <w:shd w:val="clear" w:color="auto" w:fill="auto"/>
                  <w:vAlign w:val="center"/>
                </w:tcPr>
                <w:p w14:paraId="7B39562A" w14:textId="77777777" w:rsidR="00673A19" w:rsidRPr="00673A19" w:rsidRDefault="00673A19" w:rsidP="00673A19">
                  <w:pPr>
                    <w:spacing w:line="320" w:lineRule="exact"/>
                    <w:ind w:right="-105"/>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一日の最大見学者数</w:t>
                  </w:r>
                </w:p>
                <w:p w14:paraId="61AB753A" w14:textId="77777777" w:rsidR="00673A19" w:rsidRPr="00673A19" w:rsidRDefault="00673A19" w:rsidP="00673A19">
                  <w:pPr>
                    <w:spacing w:line="320" w:lineRule="exact"/>
                    <w:ind w:right="-105"/>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（見学バスの台数）</w:t>
                  </w:r>
                </w:p>
              </w:tc>
              <w:tc>
                <w:tcPr>
                  <w:tcW w:w="2977" w:type="dxa"/>
                  <w:shd w:val="clear" w:color="auto" w:fill="auto"/>
                  <w:vAlign w:val="center"/>
                </w:tcPr>
                <w:p w14:paraId="09BD2889" w14:textId="77777777" w:rsidR="00673A19" w:rsidRPr="00673A19" w:rsidRDefault="00673A19" w:rsidP="00673A19">
                  <w:pPr>
                    <w:spacing w:line="320" w:lineRule="exact"/>
                    <w:ind w:right="-113"/>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備考</w:t>
                  </w:r>
                </w:p>
              </w:tc>
            </w:tr>
            <w:tr w:rsidR="00673A19" w:rsidRPr="00673A19" w14:paraId="654B9771" w14:textId="77777777" w:rsidTr="00F7799F">
              <w:trPr>
                <w:trHeight w:val="651"/>
                <w:jc w:val="center"/>
              </w:trPr>
              <w:tc>
                <w:tcPr>
                  <w:tcW w:w="1417" w:type="dxa"/>
                  <w:shd w:val="clear" w:color="auto" w:fill="auto"/>
                  <w:vAlign w:val="center"/>
                </w:tcPr>
                <w:p w14:paraId="09F6EE0D" w14:textId="77777777" w:rsidR="00673A19" w:rsidRPr="00673A19" w:rsidRDefault="00673A19" w:rsidP="00673A19">
                  <w:pPr>
                    <w:spacing w:line="320" w:lineRule="exact"/>
                    <w:ind w:right="-10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平成28年度</w:t>
                  </w:r>
                </w:p>
                <w:p w14:paraId="61172C9B" w14:textId="77777777" w:rsidR="00673A19" w:rsidRPr="00673A19" w:rsidRDefault="00673A19" w:rsidP="00673A19">
                  <w:pPr>
                    <w:spacing w:line="320" w:lineRule="exact"/>
                    <w:ind w:right="-100"/>
                    <w:jc w:val="center"/>
                    <w:rPr>
                      <w:rFonts w:ascii="HG丸ｺﾞｼｯｸM-PRO" w:eastAsia="HG丸ｺﾞｼｯｸM-PRO" w:hAnsi="HG丸ｺﾞｼｯｸM-PRO"/>
                      <w:szCs w:val="21"/>
                    </w:rPr>
                  </w:pPr>
                </w:p>
              </w:tc>
              <w:tc>
                <w:tcPr>
                  <w:tcW w:w="1559" w:type="dxa"/>
                  <w:shd w:val="clear" w:color="auto" w:fill="auto"/>
                  <w:vAlign w:val="center"/>
                </w:tcPr>
                <w:p w14:paraId="511725E0" w14:textId="77777777" w:rsidR="00673A19" w:rsidRPr="00673A19" w:rsidRDefault="00673A19" w:rsidP="00673A19">
                  <w:pPr>
                    <w:spacing w:line="320" w:lineRule="exact"/>
                    <w:ind w:right="-11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810人</w:t>
                  </w:r>
                </w:p>
              </w:tc>
              <w:tc>
                <w:tcPr>
                  <w:tcW w:w="2552" w:type="dxa"/>
                  <w:shd w:val="clear" w:color="auto" w:fill="auto"/>
                  <w:vAlign w:val="center"/>
                </w:tcPr>
                <w:p w14:paraId="0014EDFA" w14:textId="77777777" w:rsidR="00673A19" w:rsidRPr="00673A19" w:rsidRDefault="00673A19" w:rsidP="00673A19">
                  <w:pPr>
                    <w:spacing w:line="320" w:lineRule="exact"/>
                    <w:ind w:right="-105" w:firstLineChars="300" w:firstLine="63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147人</w:t>
                  </w:r>
                </w:p>
                <w:p w14:paraId="3DFA3D01" w14:textId="77777777" w:rsidR="00673A19" w:rsidRPr="00673A19" w:rsidRDefault="00673A19" w:rsidP="00673A19">
                  <w:pPr>
                    <w:spacing w:line="320" w:lineRule="exact"/>
                    <w:ind w:right="-105"/>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　　０台）</w:t>
                  </w:r>
                </w:p>
              </w:tc>
              <w:tc>
                <w:tcPr>
                  <w:tcW w:w="2977" w:type="dxa"/>
                  <w:shd w:val="clear" w:color="auto" w:fill="auto"/>
                </w:tcPr>
                <w:p w14:paraId="44031725"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名古屋経済大学　15</w:t>
                  </w:r>
                </w:p>
                <w:p w14:paraId="459BCE5E"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犬山南小学校　　87</w:t>
                  </w:r>
                </w:p>
                <w:p w14:paraId="0548C385"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城東小学校　　147</w:t>
                  </w:r>
                </w:p>
                <w:p w14:paraId="538170D9"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犬山北小学校　101</w:t>
                  </w:r>
                </w:p>
                <w:p w14:paraId="27D32321"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犬山西小学校　108</w:t>
                  </w:r>
                </w:p>
                <w:p w14:paraId="69F76AD9"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今井小学校　13</w:t>
                  </w:r>
                </w:p>
                <w:p w14:paraId="53CAFA12"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楽田小学校　126（2日）</w:t>
                  </w:r>
                </w:p>
                <w:p w14:paraId="2CE86C51"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池野小学校　26</w:t>
                  </w:r>
                </w:p>
                <w:p w14:paraId="6B9028DA"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城東中学校　3</w:t>
                  </w:r>
                </w:p>
                <w:p w14:paraId="147C33B3"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個人　2</w:t>
                  </w:r>
                </w:p>
                <w:p w14:paraId="7BD82148"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走る市政教室114（3日）</w:t>
                  </w:r>
                </w:p>
                <w:p w14:paraId="2D81BD65"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ｸﾘｰﾝｷｰﾊﾟｰ研修　68（3日）</w:t>
                  </w:r>
                </w:p>
              </w:tc>
            </w:tr>
            <w:tr w:rsidR="00673A19" w:rsidRPr="00673A19" w14:paraId="7E21C68A" w14:textId="77777777" w:rsidTr="00F7799F">
              <w:trPr>
                <w:trHeight w:val="333"/>
                <w:jc w:val="center"/>
              </w:trPr>
              <w:tc>
                <w:tcPr>
                  <w:tcW w:w="1417" w:type="dxa"/>
                  <w:shd w:val="clear" w:color="auto" w:fill="auto"/>
                  <w:vAlign w:val="center"/>
                </w:tcPr>
                <w:p w14:paraId="1FFDBC65" w14:textId="77777777" w:rsidR="00673A19" w:rsidRPr="00673A19" w:rsidRDefault="00673A19" w:rsidP="00673A19">
                  <w:pPr>
                    <w:spacing w:line="320" w:lineRule="exact"/>
                    <w:ind w:right="-10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平成29年度</w:t>
                  </w:r>
                </w:p>
                <w:p w14:paraId="64312935" w14:textId="77777777" w:rsidR="00673A19" w:rsidRPr="00673A19" w:rsidRDefault="00673A19" w:rsidP="00673A19">
                  <w:pPr>
                    <w:spacing w:line="320" w:lineRule="exact"/>
                    <w:ind w:right="-100"/>
                    <w:jc w:val="center"/>
                    <w:rPr>
                      <w:rFonts w:ascii="HG丸ｺﾞｼｯｸM-PRO" w:eastAsia="HG丸ｺﾞｼｯｸM-PRO" w:hAnsi="HG丸ｺﾞｼｯｸM-PRO"/>
                      <w:szCs w:val="21"/>
                    </w:rPr>
                  </w:pPr>
                </w:p>
              </w:tc>
              <w:tc>
                <w:tcPr>
                  <w:tcW w:w="1559" w:type="dxa"/>
                  <w:shd w:val="clear" w:color="auto" w:fill="auto"/>
                  <w:vAlign w:val="center"/>
                </w:tcPr>
                <w:p w14:paraId="4D06D123" w14:textId="77777777" w:rsidR="00673A19" w:rsidRPr="00673A19" w:rsidRDefault="00673A19" w:rsidP="00673A19">
                  <w:pPr>
                    <w:spacing w:line="320" w:lineRule="exact"/>
                    <w:ind w:right="-11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595人</w:t>
                  </w:r>
                </w:p>
              </w:tc>
              <w:tc>
                <w:tcPr>
                  <w:tcW w:w="2552" w:type="dxa"/>
                  <w:shd w:val="clear" w:color="auto" w:fill="auto"/>
                  <w:vAlign w:val="center"/>
                </w:tcPr>
                <w:p w14:paraId="1992015C" w14:textId="77777777" w:rsidR="00673A19" w:rsidRPr="00673A19" w:rsidRDefault="00673A19" w:rsidP="00673A19">
                  <w:pPr>
                    <w:spacing w:line="320" w:lineRule="exact"/>
                    <w:ind w:right="-105" w:firstLineChars="400" w:firstLine="84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159人</w:t>
                  </w:r>
                </w:p>
                <w:p w14:paraId="114AF181" w14:textId="77777777" w:rsidR="00673A19" w:rsidRPr="00673A19" w:rsidRDefault="00673A19" w:rsidP="00673A19">
                  <w:pPr>
                    <w:spacing w:line="320" w:lineRule="exact"/>
                    <w:ind w:right="-105" w:firstLineChars="300" w:firstLine="63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　　０台）</w:t>
                  </w:r>
                </w:p>
              </w:tc>
              <w:tc>
                <w:tcPr>
                  <w:tcW w:w="2977" w:type="dxa"/>
                  <w:shd w:val="clear" w:color="auto" w:fill="auto"/>
                </w:tcPr>
                <w:p w14:paraId="031F957E"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 xml:space="preserve">犬山南小学校　　</w:t>
                  </w:r>
                  <w:r w:rsidRPr="00673A19">
                    <w:rPr>
                      <w:rFonts w:ascii="HG丸ｺﾞｼｯｸM-PRO" w:eastAsia="HG丸ｺﾞｼｯｸM-PRO" w:hAnsi="HG丸ｺﾞｼｯｸM-PRO"/>
                      <w:szCs w:val="21"/>
                    </w:rPr>
                    <w:t>98</w:t>
                  </w:r>
                </w:p>
                <w:p w14:paraId="6DB6BC04"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城東小学校　　159</w:t>
                  </w:r>
                </w:p>
                <w:p w14:paraId="1657DCF8"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犬山北小学校　102</w:t>
                  </w:r>
                </w:p>
                <w:p w14:paraId="43C4D5B5"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犬山西小学校　99</w:t>
                  </w:r>
                </w:p>
                <w:p w14:paraId="714762C2"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個人　4</w:t>
                  </w:r>
                </w:p>
                <w:p w14:paraId="5AA49CCB"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走る市政教室55（3日）</w:t>
                  </w:r>
                </w:p>
                <w:p w14:paraId="781FFC5F"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ｸﾘｰﾝｷｰﾊﾟｰ研修　78（3日）</w:t>
                  </w:r>
                </w:p>
              </w:tc>
            </w:tr>
            <w:tr w:rsidR="00673A19" w:rsidRPr="00673A19" w14:paraId="3F61F320" w14:textId="77777777" w:rsidTr="00F7799F">
              <w:trPr>
                <w:trHeight w:val="318"/>
                <w:jc w:val="center"/>
              </w:trPr>
              <w:tc>
                <w:tcPr>
                  <w:tcW w:w="1417" w:type="dxa"/>
                  <w:shd w:val="clear" w:color="auto" w:fill="auto"/>
                  <w:vAlign w:val="center"/>
                </w:tcPr>
                <w:p w14:paraId="70CA8A0D" w14:textId="77777777" w:rsidR="00673A19" w:rsidRPr="00673A19" w:rsidRDefault="00673A19" w:rsidP="00673A19">
                  <w:pPr>
                    <w:spacing w:line="320" w:lineRule="exact"/>
                    <w:ind w:right="-10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平成30年度</w:t>
                  </w:r>
                </w:p>
                <w:p w14:paraId="251F008C" w14:textId="77777777" w:rsidR="00673A19" w:rsidRPr="00673A19" w:rsidRDefault="00673A19" w:rsidP="00673A19">
                  <w:pPr>
                    <w:spacing w:line="320" w:lineRule="exact"/>
                    <w:ind w:right="-100"/>
                    <w:jc w:val="center"/>
                    <w:rPr>
                      <w:rFonts w:ascii="HG丸ｺﾞｼｯｸM-PRO" w:eastAsia="HG丸ｺﾞｼｯｸM-PRO" w:hAnsi="HG丸ｺﾞｼｯｸM-PRO"/>
                      <w:szCs w:val="21"/>
                    </w:rPr>
                  </w:pPr>
                </w:p>
              </w:tc>
              <w:tc>
                <w:tcPr>
                  <w:tcW w:w="1559" w:type="dxa"/>
                  <w:shd w:val="clear" w:color="auto" w:fill="auto"/>
                  <w:vAlign w:val="center"/>
                </w:tcPr>
                <w:p w14:paraId="3164BD06" w14:textId="77777777" w:rsidR="00673A19" w:rsidRPr="00673A19" w:rsidRDefault="00673A19" w:rsidP="00673A19">
                  <w:pPr>
                    <w:spacing w:line="320" w:lineRule="exact"/>
                    <w:ind w:right="-11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427人</w:t>
                  </w:r>
                </w:p>
              </w:tc>
              <w:tc>
                <w:tcPr>
                  <w:tcW w:w="2552" w:type="dxa"/>
                  <w:shd w:val="clear" w:color="auto" w:fill="auto"/>
                  <w:vAlign w:val="center"/>
                </w:tcPr>
                <w:p w14:paraId="00B45192" w14:textId="77777777" w:rsidR="00673A19" w:rsidRPr="00673A19" w:rsidRDefault="00673A19" w:rsidP="00673A19">
                  <w:pPr>
                    <w:spacing w:line="320" w:lineRule="exact"/>
                    <w:ind w:right="-105" w:firstLineChars="400" w:firstLine="84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144人</w:t>
                  </w:r>
                </w:p>
                <w:p w14:paraId="20A9FEF8" w14:textId="77777777" w:rsidR="00673A19" w:rsidRPr="00673A19" w:rsidRDefault="00673A19" w:rsidP="00673A19">
                  <w:pPr>
                    <w:spacing w:line="320" w:lineRule="exact"/>
                    <w:ind w:right="-105" w:firstLineChars="300" w:firstLine="630"/>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　　０台）</w:t>
                  </w:r>
                </w:p>
              </w:tc>
              <w:tc>
                <w:tcPr>
                  <w:tcW w:w="2977" w:type="dxa"/>
                  <w:shd w:val="clear" w:color="auto" w:fill="auto"/>
                </w:tcPr>
                <w:p w14:paraId="34A73B06"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犬山南小学校　　66</w:t>
                  </w:r>
                </w:p>
                <w:p w14:paraId="0E902CBD"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城東小学校　　144</w:t>
                  </w:r>
                </w:p>
                <w:p w14:paraId="4C10F86F"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犬山北小学校　96</w:t>
                  </w:r>
                </w:p>
                <w:p w14:paraId="42178B22"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今井小学校　11</w:t>
                  </w:r>
                </w:p>
                <w:p w14:paraId="1C41808E"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城東中学校　2</w:t>
                  </w:r>
                </w:p>
                <w:p w14:paraId="17ED7BF7"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走る市政教室35（</w:t>
                  </w:r>
                  <w:r w:rsidRPr="00673A19">
                    <w:rPr>
                      <w:rFonts w:ascii="HG丸ｺﾞｼｯｸM-PRO" w:eastAsia="HG丸ｺﾞｼｯｸM-PRO" w:hAnsi="HG丸ｺﾞｼｯｸM-PRO"/>
                      <w:szCs w:val="21"/>
                    </w:rPr>
                    <w:t>2</w:t>
                  </w:r>
                  <w:r w:rsidRPr="00673A19">
                    <w:rPr>
                      <w:rFonts w:ascii="HG丸ｺﾞｼｯｸM-PRO" w:eastAsia="HG丸ｺﾞｼｯｸM-PRO" w:hAnsi="HG丸ｺﾞｼｯｸM-PRO" w:hint="eastAsia"/>
                      <w:szCs w:val="21"/>
                    </w:rPr>
                    <w:t>日）</w:t>
                  </w:r>
                </w:p>
                <w:p w14:paraId="0CB964F0" w14:textId="77777777" w:rsidR="00673A19" w:rsidRPr="00673A19" w:rsidRDefault="00673A19" w:rsidP="00673A19">
                  <w:pPr>
                    <w:spacing w:line="320" w:lineRule="exact"/>
                    <w:ind w:right="-113"/>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ｸﾘｰﾝｷｰﾊﾟｰ研修　73（3日）</w:t>
                  </w:r>
                </w:p>
              </w:tc>
            </w:tr>
          </w:tbl>
          <w:p w14:paraId="4D1BC9A8" w14:textId="77777777" w:rsidR="00673A19" w:rsidRPr="00673A19" w:rsidRDefault="00673A19" w:rsidP="00673A19">
            <w:pPr>
              <w:snapToGrid w:val="0"/>
              <w:spacing w:line="240" w:lineRule="atLeast"/>
              <w:rPr>
                <w:rFonts w:ascii="HG丸ｺﾞｼｯｸM-PRO" w:eastAsia="HG丸ｺﾞｼｯｸM-PRO" w:hAnsi="HG丸ｺﾞｼｯｸM-PRO"/>
                <w:szCs w:val="21"/>
              </w:rPr>
            </w:pPr>
          </w:p>
          <w:p w14:paraId="23D8A783" w14:textId="55B04EA6" w:rsidR="00673A19" w:rsidRDefault="00673A19" w:rsidP="00673A19">
            <w:pPr>
              <w:snapToGrid w:val="0"/>
              <w:spacing w:line="240" w:lineRule="atLeast"/>
              <w:jc w:val="center"/>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表12-1②　江南丹羽環境管理組合における見学者受入人数実績</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419"/>
              <w:gridCol w:w="2977"/>
            </w:tblGrid>
            <w:tr w:rsidR="002C4E15" w:rsidRPr="00636663" w14:paraId="017D3594" w14:textId="77777777" w:rsidTr="0085418D">
              <w:trPr>
                <w:trHeight w:val="333"/>
                <w:jc w:val="center"/>
              </w:trPr>
              <w:tc>
                <w:tcPr>
                  <w:tcW w:w="1555" w:type="dxa"/>
                  <w:shd w:val="clear" w:color="auto" w:fill="auto"/>
                  <w:vAlign w:val="center"/>
                </w:tcPr>
                <w:p w14:paraId="2D1AFACE" w14:textId="77777777" w:rsidR="002C4E15" w:rsidRPr="00636663" w:rsidRDefault="002C4E15" w:rsidP="002C4E15">
                  <w:pPr>
                    <w:spacing w:line="320" w:lineRule="exact"/>
                    <w:ind w:right="-100"/>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sz w:val="22"/>
                      <w:szCs w:val="22"/>
                    </w:rPr>
                    <w:t>年度</w:t>
                  </w:r>
                </w:p>
              </w:tc>
              <w:tc>
                <w:tcPr>
                  <w:tcW w:w="1559" w:type="dxa"/>
                  <w:shd w:val="clear" w:color="auto" w:fill="auto"/>
                  <w:vAlign w:val="center"/>
                </w:tcPr>
                <w:p w14:paraId="7F148C3F" w14:textId="77777777" w:rsidR="002C4E15" w:rsidRPr="00636663" w:rsidRDefault="002C4E15" w:rsidP="002C4E15">
                  <w:pPr>
                    <w:spacing w:line="320" w:lineRule="exact"/>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年間見学者数</w:t>
                  </w:r>
                </w:p>
              </w:tc>
              <w:tc>
                <w:tcPr>
                  <w:tcW w:w="2419" w:type="dxa"/>
                  <w:shd w:val="clear" w:color="auto" w:fill="auto"/>
                  <w:vAlign w:val="center"/>
                </w:tcPr>
                <w:p w14:paraId="52553DCE" w14:textId="77777777" w:rsidR="002C4E15" w:rsidRPr="00636663" w:rsidRDefault="002C4E15" w:rsidP="002C4E15">
                  <w:pPr>
                    <w:spacing w:line="320" w:lineRule="exact"/>
                    <w:ind w:right="-105"/>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一日の最大見学者数</w:t>
                  </w:r>
                </w:p>
                <w:p w14:paraId="2B30D77C" w14:textId="77777777" w:rsidR="002C4E15" w:rsidRPr="00636663" w:rsidRDefault="002C4E15" w:rsidP="002C4E15">
                  <w:pPr>
                    <w:spacing w:line="320" w:lineRule="exact"/>
                    <w:ind w:right="-105"/>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（見学バスの台数）</w:t>
                  </w:r>
                </w:p>
              </w:tc>
              <w:tc>
                <w:tcPr>
                  <w:tcW w:w="2977" w:type="dxa"/>
                  <w:shd w:val="clear" w:color="auto" w:fill="auto"/>
                  <w:vAlign w:val="center"/>
                </w:tcPr>
                <w:p w14:paraId="0BC78D1C" w14:textId="77777777" w:rsidR="002C4E15" w:rsidRPr="00636663" w:rsidRDefault="002C4E15" w:rsidP="002C4E15">
                  <w:pPr>
                    <w:spacing w:line="320" w:lineRule="exact"/>
                    <w:ind w:right="-113"/>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備考</w:t>
                  </w:r>
                </w:p>
              </w:tc>
            </w:tr>
            <w:tr w:rsidR="002C4E15" w:rsidRPr="00636663" w14:paraId="0DD87F54" w14:textId="77777777" w:rsidTr="0085418D">
              <w:trPr>
                <w:trHeight w:val="651"/>
                <w:jc w:val="center"/>
              </w:trPr>
              <w:tc>
                <w:tcPr>
                  <w:tcW w:w="1555" w:type="dxa"/>
                  <w:shd w:val="clear" w:color="auto" w:fill="auto"/>
                  <w:vAlign w:val="center"/>
                </w:tcPr>
                <w:p w14:paraId="3B7D3067" w14:textId="77777777" w:rsidR="002C4E15" w:rsidRPr="00636663" w:rsidRDefault="002C4E15" w:rsidP="002C4E15">
                  <w:pPr>
                    <w:spacing w:line="320" w:lineRule="exact"/>
                    <w:ind w:right="-100"/>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平成28年度</w:t>
                  </w:r>
                </w:p>
              </w:tc>
              <w:tc>
                <w:tcPr>
                  <w:tcW w:w="1559" w:type="dxa"/>
                  <w:shd w:val="clear" w:color="auto" w:fill="auto"/>
                  <w:vAlign w:val="center"/>
                </w:tcPr>
                <w:p w14:paraId="4CB6BDC1" w14:textId="77777777" w:rsidR="002C4E15" w:rsidRPr="00636663" w:rsidRDefault="002C4E15" w:rsidP="002C4E15">
                  <w:pPr>
                    <w:spacing w:line="320" w:lineRule="exact"/>
                    <w:ind w:right="-110"/>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1,828人</w:t>
                  </w:r>
                </w:p>
              </w:tc>
              <w:tc>
                <w:tcPr>
                  <w:tcW w:w="2419" w:type="dxa"/>
                  <w:shd w:val="clear" w:color="auto" w:fill="auto"/>
                  <w:vAlign w:val="center"/>
                </w:tcPr>
                <w:p w14:paraId="199A6E5B" w14:textId="77777777" w:rsidR="002C4E15" w:rsidRPr="00636663" w:rsidRDefault="002C4E15" w:rsidP="002C4E15">
                  <w:pPr>
                    <w:spacing w:line="320" w:lineRule="exact"/>
                    <w:ind w:right="-105"/>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147人（2台）</w:t>
                  </w:r>
                </w:p>
              </w:tc>
              <w:tc>
                <w:tcPr>
                  <w:tcW w:w="2977" w:type="dxa"/>
                  <w:shd w:val="clear" w:color="auto" w:fill="auto"/>
                </w:tcPr>
                <w:p w14:paraId="54885959" w14:textId="77777777" w:rsidR="002C4E15" w:rsidRPr="00636663" w:rsidRDefault="002C4E15" w:rsidP="002C4E15">
                  <w:pPr>
                    <w:spacing w:line="320" w:lineRule="exact"/>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ピストン輸送でバス２台が２往復。</w:t>
                  </w:r>
                </w:p>
              </w:tc>
            </w:tr>
            <w:tr w:rsidR="002C4E15" w:rsidRPr="00636663" w14:paraId="515B2C09" w14:textId="77777777" w:rsidTr="0085418D">
              <w:trPr>
                <w:trHeight w:val="333"/>
                <w:jc w:val="center"/>
              </w:trPr>
              <w:tc>
                <w:tcPr>
                  <w:tcW w:w="1555" w:type="dxa"/>
                  <w:shd w:val="clear" w:color="auto" w:fill="auto"/>
                  <w:vAlign w:val="center"/>
                </w:tcPr>
                <w:p w14:paraId="459984BE" w14:textId="77777777" w:rsidR="002C4E15" w:rsidRPr="00636663" w:rsidRDefault="002C4E15" w:rsidP="002C4E15">
                  <w:pPr>
                    <w:spacing w:line="320" w:lineRule="exact"/>
                    <w:ind w:right="-100"/>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平成29年度</w:t>
                  </w:r>
                </w:p>
              </w:tc>
              <w:tc>
                <w:tcPr>
                  <w:tcW w:w="1559" w:type="dxa"/>
                  <w:shd w:val="clear" w:color="auto" w:fill="auto"/>
                  <w:vAlign w:val="center"/>
                </w:tcPr>
                <w:p w14:paraId="2D8654F3" w14:textId="77777777" w:rsidR="002C4E15" w:rsidRPr="00636663" w:rsidRDefault="002C4E15" w:rsidP="002C4E15">
                  <w:pPr>
                    <w:spacing w:line="320" w:lineRule="exact"/>
                    <w:ind w:right="-110"/>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1,785人</w:t>
                  </w:r>
                </w:p>
              </w:tc>
              <w:tc>
                <w:tcPr>
                  <w:tcW w:w="2419" w:type="dxa"/>
                  <w:shd w:val="clear" w:color="auto" w:fill="auto"/>
                  <w:vAlign w:val="center"/>
                </w:tcPr>
                <w:p w14:paraId="1575C5A6" w14:textId="77777777" w:rsidR="002C4E15" w:rsidRPr="00636663" w:rsidRDefault="002C4E15" w:rsidP="002C4E15">
                  <w:pPr>
                    <w:spacing w:line="320" w:lineRule="exact"/>
                    <w:ind w:right="-105"/>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146人（2台）</w:t>
                  </w:r>
                </w:p>
              </w:tc>
              <w:tc>
                <w:tcPr>
                  <w:tcW w:w="2977" w:type="dxa"/>
                  <w:shd w:val="clear" w:color="auto" w:fill="auto"/>
                </w:tcPr>
                <w:p w14:paraId="622C1CD6" w14:textId="77777777" w:rsidR="002C4E15" w:rsidRPr="00636663" w:rsidRDefault="002C4E15" w:rsidP="002C4E15">
                  <w:pPr>
                    <w:spacing w:line="320" w:lineRule="exact"/>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ピストン輸送でバス２台が２往復。</w:t>
                  </w:r>
                </w:p>
              </w:tc>
            </w:tr>
            <w:tr w:rsidR="002C4E15" w:rsidRPr="00636663" w14:paraId="25558F68" w14:textId="77777777" w:rsidTr="0085418D">
              <w:trPr>
                <w:trHeight w:val="318"/>
                <w:jc w:val="center"/>
              </w:trPr>
              <w:tc>
                <w:tcPr>
                  <w:tcW w:w="1555" w:type="dxa"/>
                  <w:shd w:val="clear" w:color="auto" w:fill="auto"/>
                  <w:vAlign w:val="center"/>
                </w:tcPr>
                <w:p w14:paraId="31B53D7F" w14:textId="77777777" w:rsidR="002C4E15" w:rsidRPr="00636663" w:rsidRDefault="002C4E15" w:rsidP="002C4E15">
                  <w:pPr>
                    <w:spacing w:line="320" w:lineRule="exact"/>
                    <w:ind w:right="-100"/>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平成30年度</w:t>
                  </w:r>
                </w:p>
              </w:tc>
              <w:tc>
                <w:tcPr>
                  <w:tcW w:w="1559" w:type="dxa"/>
                  <w:shd w:val="clear" w:color="auto" w:fill="auto"/>
                  <w:vAlign w:val="center"/>
                </w:tcPr>
                <w:p w14:paraId="1104FE04" w14:textId="77777777" w:rsidR="002C4E15" w:rsidRPr="00636663" w:rsidRDefault="002C4E15" w:rsidP="002C4E15">
                  <w:pPr>
                    <w:spacing w:line="320" w:lineRule="exact"/>
                    <w:ind w:right="-110"/>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1,853人</w:t>
                  </w:r>
                </w:p>
              </w:tc>
              <w:tc>
                <w:tcPr>
                  <w:tcW w:w="2419" w:type="dxa"/>
                  <w:shd w:val="clear" w:color="auto" w:fill="auto"/>
                  <w:vAlign w:val="center"/>
                </w:tcPr>
                <w:p w14:paraId="0791A0DF" w14:textId="77777777" w:rsidR="002C4E15" w:rsidRPr="00636663" w:rsidRDefault="002C4E15" w:rsidP="002C4E15">
                  <w:pPr>
                    <w:spacing w:line="320" w:lineRule="exact"/>
                    <w:ind w:right="-105"/>
                    <w:jc w:val="center"/>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224人（0台）</w:t>
                  </w:r>
                </w:p>
              </w:tc>
              <w:tc>
                <w:tcPr>
                  <w:tcW w:w="2977" w:type="dxa"/>
                  <w:shd w:val="clear" w:color="auto" w:fill="auto"/>
                </w:tcPr>
                <w:p w14:paraId="78D52E13" w14:textId="77777777" w:rsidR="002C4E15" w:rsidRPr="00636663" w:rsidRDefault="002C4E15" w:rsidP="002C4E15">
                  <w:pPr>
                    <w:spacing w:line="320" w:lineRule="exact"/>
                    <w:rPr>
                      <w:rFonts w:ascii="HG丸ｺﾞｼｯｸM-PRO" w:eastAsia="HG丸ｺﾞｼｯｸM-PRO" w:hAnsi="HG丸ｺﾞｼｯｸM-PRO"/>
                      <w:sz w:val="22"/>
                      <w:szCs w:val="22"/>
                    </w:rPr>
                  </w:pPr>
                  <w:r w:rsidRPr="00636663">
                    <w:rPr>
                      <w:rFonts w:ascii="HG丸ｺﾞｼｯｸM-PRO" w:eastAsia="HG丸ｺﾞｼｯｸM-PRO" w:hAnsi="HG丸ｺﾞｼｯｸM-PRO" w:hint="eastAsia"/>
                      <w:sz w:val="22"/>
                      <w:szCs w:val="22"/>
                    </w:rPr>
                    <w:t>午前・午後２校とも徒歩で見学</w:t>
                  </w:r>
                  <w:r>
                    <w:rPr>
                      <w:rFonts w:ascii="HG丸ｺﾞｼｯｸM-PRO" w:eastAsia="HG丸ｺﾞｼｯｸM-PRO" w:hAnsi="HG丸ｺﾞｼｯｸM-PRO" w:hint="eastAsia"/>
                      <w:sz w:val="22"/>
                      <w:szCs w:val="22"/>
                    </w:rPr>
                    <w:t>のため</w:t>
                  </w:r>
                  <w:r w:rsidRPr="00636663">
                    <w:rPr>
                      <w:rFonts w:ascii="HG丸ｺﾞｼｯｸM-PRO" w:eastAsia="HG丸ｺﾞｼｯｸM-PRO" w:hAnsi="HG丸ｺﾞｼｯｸM-PRO" w:hint="eastAsia"/>
                      <w:sz w:val="22"/>
                      <w:szCs w:val="22"/>
                    </w:rPr>
                    <w:t>バス配車なし。（４月１９日）</w:t>
                  </w:r>
                </w:p>
              </w:tc>
            </w:tr>
          </w:tbl>
          <w:p w14:paraId="3A372020" w14:textId="1E3E9EC8" w:rsidR="002C4E15" w:rsidRPr="00673A19" w:rsidRDefault="002C4E15" w:rsidP="00673A19">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FD83B92"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57248F9" w14:textId="77777777" w:rsidR="005E0FB1" w:rsidRPr="001D12A1" w:rsidRDefault="005E0FB1"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3385BD4E" w14:textId="77777777" w:rsidTr="00B83817">
        <w:trPr>
          <w:trHeight w:val="92"/>
        </w:trPr>
        <w:tc>
          <w:tcPr>
            <w:tcW w:w="2468" w:type="pct"/>
            <w:shd w:val="clear" w:color="auto" w:fill="auto"/>
            <w:vAlign w:val="center"/>
          </w:tcPr>
          <w:p w14:paraId="5EAEE496" w14:textId="2D8786B4" w:rsidR="00673A19" w:rsidRPr="00673A19" w:rsidRDefault="00673A19" w:rsidP="00673A19">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第２節　周辺住民対応</w:t>
            </w:r>
          </w:p>
        </w:tc>
        <w:tc>
          <w:tcPr>
            <w:tcW w:w="2234" w:type="pct"/>
            <w:shd w:val="clear" w:color="auto" w:fill="auto"/>
          </w:tcPr>
          <w:p w14:paraId="7684343E"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8D521FD"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0603CF52" w14:textId="77777777" w:rsidTr="00B83817">
        <w:trPr>
          <w:trHeight w:val="92"/>
        </w:trPr>
        <w:tc>
          <w:tcPr>
            <w:tcW w:w="2468" w:type="pct"/>
            <w:shd w:val="clear" w:color="auto" w:fill="auto"/>
            <w:vAlign w:val="center"/>
          </w:tcPr>
          <w:p w14:paraId="4161276D" w14:textId="77777777" w:rsidR="00673A19" w:rsidRPr="00673A19" w:rsidRDefault="00673A19" w:rsidP="00A36C6D">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lastRenderedPageBreak/>
              <w:t>１）運営事業者は、常に適切な運営を行うことにより、周辺の住民の信頼と理解、協力を得ること。</w:t>
            </w:r>
          </w:p>
          <w:p w14:paraId="47324C20" w14:textId="77777777" w:rsidR="00673A19" w:rsidRPr="00673A19" w:rsidRDefault="00673A19" w:rsidP="00A36C6D">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２）運営事業者は、組合が行う周辺の住民との協議に対して、組合の要請に基づき協力すること。</w:t>
            </w:r>
          </w:p>
          <w:p w14:paraId="6F9F450F" w14:textId="77777777" w:rsidR="00673A19" w:rsidRPr="00673A19" w:rsidRDefault="00673A19" w:rsidP="00A36C6D">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３）組合が住民等と結ぶ協定等を十分理解し、これを遵守すること。</w:t>
            </w:r>
          </w:p>
          <w:p w14:paraId="4C293DB2" w14:textId="77777777" w:rsidR="00673A19" w:rsidRPr="00673A19" w:rsidRDefault="00673A19" w:rsidP="00A36C6D">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４）運営事業者は、周辺農地等への影響がないように配慮すること。</w:t>
            </w:r>
          </w:p>
          <w:p w14:paraId="6942CE69" w14:textId="77777777" w:rsidR="00673A19" w:rsidRDefault="00673A19" w:rsidP="00A36C6D">
            <w:pPr>
              <w:snapToGrid w:val="0"/>
              <w:spacing w:line="240" w:lineRule="atLeast"/>
              <w:ind w:leftChars="100" w:left="630" w:hangingChars="200" w:hanging="42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５）運営事業者は、本施設の運営に関して、住民等から意見等があった場合、速やかに組合に報告し、組合と協議の上対応すること。</w:t>
            </w:r>
          </w:p>
          <w:p w14:paraId="3301DBBA" w14:textId="5B12548F"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9572C4F"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04BC650"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238BFA36" w14:textId="77777777" w:rsidTr="00B83817">
        <w:trPr>
          <w:trHeight w:val="92"/>
        </w:trPr>
        <w:tc>
          <w:tcPr>
            <w:tcW w:w="2468" w:type="pct"/>
            <w:shd w:val="clear" w:color="auto" w:fill="auto"/>
            <w:vAlign w:val="center"/>
          </w:tcPr>
          <w:p w14:paraId="137625A9" w14:textId="68553A35" w:rsidR="00673A19" w:rsidRPr="00673A19" w:rsidRDefault="00673A19" w:rsidP="00673A19">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第３節　公害防止委員会対応</w:t>
            </w:r>
          </w:p>
        </w:tc>
        <w:tc>
          <w:tcPr>
            <w:tcW w:w="2234" w:type="pct"/>
            <w:shd w:val="clear" w:color="auto" w:fill="auto"/>
          </w:tcPr>
          <w:p w14:paraId="368F6F7B"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7B4862B"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3C812150" w14:textId="77777777" w:rsidTr="00B83817">
        <w:trPr>
          <w:trHeight w:val="92"/>
        </w:trPr>
        <w:tc>
          <w:tcPr>
            <w:tcW w:w="2468" w:type="pct"/>
            <w:shd w:val="clear" w:color="auto" w:fill="auto"/>
            <w:vAlign w:val="center"/>
          </w:tcPr>
          <w:p w14:paraId="6C5A21B9" w14:textId="77777777" w:rsidR="00673A19" w:rsidRPr="00673A19" w:rsidRDefault="00673A19" w:rsidP="00A36C6D">
            <w:pPr>
              <w:snapToGrid w:val="0"/>
              <w:spacing w:line="240" w:lineRule="atLeast"/>
              <w:ind w:leftChars="100" w:left="630" w:hangingChars="200" w:hanging="42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１）組合は、事業実施区域周辺の６自治会と２市２町から構成する公害防止委員会を設置し、本施設の公害防止に関する監視を行う。</w:t>
            </w:r>
          </w:p>
          <w:p w14:paraId="58CC98A9" w14:textId="77777777" w:rsidR="00673A19" w:rsidRPr="00673A19" w:rsidRDefault="00673A19" w:rsidP="00A36C6D">
            <w:pPr>
              <w:snapToGrid w:val="0"/>
              <w:spacing w:line="240" w:lineRule="atLeast"/>
              <w:ind w:leftChars="100" w:left="630" w:hangingChars="200" w:hanging="42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２）運営事業者は、公害防止委員会が開催する委員会に必要となる資料作成に協力すること。また、運営事業者は必要に応じて委員会に出席し助言等を行うこと。</w:t>
            </w:r>
          </w:p>
          <w:p w14:paraId="3C097F4F" w14:textId="77777777" w:rsidR="00673A19" w:rsidRPr="00673A19" w:rsidRDefault="00673A19" w:rsidP="00A36C6D">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３）公害防止委員会が本施設の運転状況に関し情報を求めたとき組合と協議し必要な情報を提供すること。</w:t>
            </w:r>
          </w:p>
          <w:p w14:paraId="5D112AA6" w14:textId="77777777" w:rsidR="00673A19" w:rsidRDefault="00673A19" w:rsidP="00A36C6D">
            <w:pPr>
              <w:snapToGrid w:val="0"/>
              <w:spacing w:line="240" w:lineRule="atLeast"/>
              <w:ind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４）公害防止委員会が本施設を視察する際は委員会に同行し必要に応じて説明、助言等を行うこと。</w:t>
            </w:r>
          </w:p>
          <w:p w14:paraId="38A93F15" w14:textId="42F57187"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FE5E251"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1282786"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60E511BB" w14:textId="77777777" w:rsidTr="00B83817">
        <w:trPr>
          <w:trHeight w:val="92"/>
        </w:trPr>
        <w:tc>
          <w:tcPr>
            <w:tcW w:w="2468" w:type="pct"/>
            <w:shd w:val="clear" w:color="auto" w:fill="auto"/>
            <w:vAlign w:val="center"/>
          </w:tcPr>
          <w:p w14:paraId="7C2A2FC5" w14:textId="5868D3AD" w:rsidR="00673A19" w:rsidRPr="00673A19" w:rsidRDefault="00673A19" w:rsidP="00673A19">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第13章　情報管理業務</w:t>
            </w:r>
          </w:p>
        </w:tc>
        <w:tc>
          <w:tcPr>
            <w:tcW w:w="2234" w:type="pct"/>
            <w:shd w:val="clear" w:color="auto" w:fill="auto"/>
          </w:tcPr>
          <w:p w14:paraId="797781FD"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8C2B6A0"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06A3D245" w14:textId="77777777" w:rsidTr="00B83817">
        <w:trPr>
          <w:trHeight w:val="92"/>
        </w:trPr>
        <w:tc>
          <w:tcPr>
            <w:tcW w:w="2468" w:type="pct"/>
            <w:shd w:val="clear" w:color="auto" w:fill="auto"/>
            <w:vAlign w:val="center"/>
          </w:tcPr>
          <w:p w14:paraId="59FC4668" w14:textId="192550C0" w:rsidR="00673A19" w:rsidRPr="00673A19" w:rsidRDefault="00673A19" w:rsidP="00673A19">
            <w:pPr>
              <w:snapToGrid w:val="0"/>
              <w:spacing w:line="240" w:lineRule="atLeast"/>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第１節　本施設の情報管理業務</w:t>
            </w:r>
          </w:p>
        </w:tc>
        <w:tc>
          <w:tcPr>
            <w:tcW w:w="2234" w:type="pct"/>
            <w:shd w:val="clear" w:color="auto" w:fill="auto"/>
          </w:tcPr>
          <w:p w14:paraId="3E25E6D6"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F157E87"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268C71AE" w14:textId="77777777" w:rsidTr="00B83817">
        <w:trPr>
          <w:trHeight w:val="92"/>
        </w:trPr>
        <w:tc>
          <w:tcPr>
            <w:tcW w:w="2468" w:type="pct"/>
            <w:shd w:val="clear" w:color="auto" w:fill="auto"/>
            <w:vAlign w:val="center"/>
          </w:tcPr>
          <w:p w14:paraId="2D61B05B" w14:textId="11221CE4" w:rsidR="002C4E15" w:rsidRPr="00673A19" w:rsidRDefault="00673A19" w:rsidP="002C4E15">
            <w:pPr>
              <w:snapToGrid w:val="0"/>
              <w:spacing w:line="240" w:lineRule="atLeast"/>
              <w:ind w:leftChars="100" w:left="210" w:firstLineChars="100" w:firstLine="210"/>
              <w:rPr>
                <w:rFonts w:ascii="HG丸ｺﾞｼｯｸM-PRO" w:eastAsia="HG丸ｺﾞｼｯｸM-PRO" w:hAnsi="HG丸ｺﾞｼｯｸM-PRO"/>
                <w:szCs w:val="21"/>
              </w:rPr>
            </w:pPr>
            <w:r w:rsidRPr="00673A19">
              <w:rPr>
                <w:rFonts w:ascii="HG丸ｺﾞｼｯｸM-PRO" w:eastAsia="HG丸ｺﾞｼｯｸM-PRO" w:hAnsi="HG丸ｺﾞｼｯｸM-PRO" w:hint="eastAsia"/>
                <w:szCs w:val="21"/>
              </w:rPr>
              <w:t>運営事業者は、本要求水準書、関係法令等を遵守し、適切な情報管理業務を行うこと。また、情報管理は遠隔による管理、クラウドサービスなど最新の情報管理方法を活用すること。ただし、管理する情報については、その目的以外に使用しないものとし、情報漏洩を防止する措置を講ずること。</w:t>
            </w:r>
          </w:p>
        </w:tc>
        <w:tc>
          <w:tcPr>
            <w:tcW w:w="2234" w:type="pct"/>
            <w:shd w:val="clear" w:color="auto" w:fill="auto"/>
          </w:tcPr>
          <w:p w14:paraId="17B74BDB"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DE5DE42"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07EC3090" w14:textId="77777777" w:rsidTr="00B83817">
        <w:trPr>
          <w:trHeight w:val="92"/>
        </w:trPr>
        <w:tc>
          <w:tcPr>
            <w:tcW w:w="2468" w:type="pct"/>
            <w:shd w:val="clear" w:color="auto" w:fill="auto"/>
            <w:vAlign w:val="center"/>
          </w:tcPr>
          <w:p w14:paraId="1247C476" w14:textId="55E2A965" w:rsidR="00673A19"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第２節　長期運営実施計画及び年間運営実施計画の策定</w:t>
            </w:r>
          </w:p>
        </w:tc>
        <w:tc>
          <w:tcPr>
            <w:tcW w:w="2234" w:type="pct"/>
            <w:shd w:val="clear" w:color="auto" w:fill="auto"/>
          </w:tcPr>
          <w:p w14:paraId="66489332"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943C513"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16EA5950" w14:textId="77777777" w:rsidTr="00B83817">
        <w:trPr>
          <w:trHeight w:val="92"/>
        </w:trPr>
        <w:tc>
          <w:tcPr>
            <w:tcW w:w="2468" w:type="pct"/>
            <w:shd w:val="clear" w:color="auto" w:fill="auto"/>
            <w:vAlign w:val="center"/>
          </w:tcPr>
          <w:p w14:paraId="77FFB310" w14:textId="77777777" w:rsidR="00673A19" w:rsidRDefault="00584A4D" w:rsidP="00A36C6D">
            <w:pPr>
              <w:snapToGrid w:val="0"/>
              <w:spacing w:line="240" w:lineRule="atLeast"/>
              <w:ind w:leftChars="100" w:left="210"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運営事業者は、運営・維持管理業務開始60日前までに実施体制、各業務の実施計画等を記載した長期運営実施計画を提出し、組合の承諾を得ること。また、長期運営実施計画を踏まえ各業務の年間の計画を整理した年間運営実施計画を提出し、組合の承諾を得ること。なお、２年目以降に提出する年間運営実施計画は、翌事業年度開始30日前までに提出すること。</w:t>
            </w:r>
          </w:p>
          <w:p w14:paraId="49B356DE" w14:textId="64BB141E"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0184C88"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F3CB4A1"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6238FCCA" w14:textId="77777777" w:rsidTr="00B83817">
        <w:trPr>
          <w:trHeight w:val="92"/>
        </w:trPr>
        <w:tc>
          <w:tcPr>
            <w:tcW w:w="2468" w:type="pct"/>
            <w:shd w:val="clear" w:color="auto" w:fill="auto"/>
            <w:vAlign w:val="center"/>
          </w:tcPr>
          <w:p w14:paraId="4AC48F6B" w14:textId="4BF081B1" w:rsidR="00673A19"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第３節　運営体制</w:t>
            </w:r>
          </w:p>
        </w:tc>
        <w:tc>
          <w:tcPr>
            <w:tcW w:w="2234" w:type="pct"/>
            <w:shd w:val="clear" w:color="auto" w:fill="auto"/>
          </w:tcPr>
          <w:p w14:paraId="71BEC6B9"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EDA92A8"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42970257" w14:textId="77777777" w:rsidTr="00B83817">
        <w:trPr>
          <w:trHeight w:val="92"/>
        </w:trPr>
        <w:tc>
          <w:tcPr>
            <w:tcW w:w="2468" w:type="pct"/>
            <w:shd w:val="clear" w:color="auto" w:fill="auto"/>
            <w:vAlign w:val="center"/>
          </w:tcPr>
          <w:p w14:paraId="2C922A31" w14:textId="77777777" w:rsidR="00584A4D" w:rsidRPr="00584A4D" w:rsidRDefault="00584A4D" w:rsidP="00A36C6D">
            <w:pPr>
              <w:snapToGrid w:val="0"/>
              <w:spacing w:line="240" w:lineRule="atLeast"/>
              <w:ind w:leftChars="100" w:left="210"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運営事業者は、以下の体制について組合の承諾を得ること。運営事業者は、必要に応じ下記以外の体制についても作成し、組合の承諾を得ること。</w:t>
            </w:r>
          </w:p>
          <w:p w14:paraId="7E697523"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１）安全衛生管理体制</w:t>
            </w:r>
          </w:p>
          <w:p w14:paraId="2EBFA9AA" w14:textId="212C24F6"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２）防災管理体制</w:t>
            </w:r>
          </w:p>
          <w:p w14:paraId="09DCB29B" w14:textId="3592B80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３）連絡体制</w:t>
            </w:r>
          </w:p>
          <w:p w14:paraId="72BCA199" w14:textId="58AAA308"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４）施設警備・防犯体制</w:t>
            </w:r>
          </w:p>
          <w:p w14:paraId="49905AC0" w14:textId="253D567B"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５）運転管理体制</w:t>
            </w:r>
          </w:p>
          <w:p w14:paraId="443869B0" w14:textId="77777777" w:rsidR="00673A19"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６）緊急時の連絡体制</w:t>
            </w:r>
          </w:p>
          <w:p w14:paraId="47083C66" w14:textId="278569CB"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201E0BC"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D17514E"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673A19" w:rsidRPr="001D12A1" w14:paraId="7D932AB1" w14:textId="77777777" w:rsidTr="00B83817">
        <w:trPr>
          <w:trHeight w:val="92"/>
        </w:trPr>
        <w:tc>
          <w:tcPr>
            <w:tcW w:w="2468" w:type="pct"/>
            <w:shd w:val="clear" w:color="auto" w:fill="auto"/>
            <w:vAlign w:val="center"/>
          </w:tcPr>
          <w:p w14:paraId="482D3879" w14:textId="5066C6D4" w:rsidR="00673A19"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第４節　運営マニュアル</w:t>
            </w:r>
          </w:p>
        </w:tc>
        <w:tc>
          <w:tcPr>
            <w:tcW w:w="2234" w:type="pct"/>
            <w:shd w:val="clear" w:color="auto" w:fill="auto"/>
          </w:tcPr>
          <w:p w14:paraId="09DC6110"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68453E3" w14:textId="77777777" w:rsidR="00673A19" w:rsidRPr="001D12A1" w:rsidRDefault="00673A19"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14A5A766" w14:textId="77777777" w:rsidTr="00B83817">
        <w:trPr>
          <w:trHeight w:val="92"/>
        </w:trPr>
        <w:tc>
          <w:tcPr>
            <w:tcW w:w="2468" w:type="pct"/>
            <w:shd w:val="clear" w:color="auto" w:fill="auto"/>
            <w:vAlign w:val="center"/>
          </w:tcPr>
          <w:p w14:paraId="03FD20C9" w14:textId="77777777" w:rsidR="00584A4D" w:rsidRPr="00584A4D" w:rsidRDefault="00584A4D" w:rsidP="00A36C6D">
            <w:pPr>
              <w:snapToGrid w:val="0"/>
              <w:spacing w:line="240" w:lineRule="atLeast"/>
              <w:ind w:leftChars="100" w:left="210"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運営事業者は、運営マニュアルを作成し、組合の承諾を得るものとする。運営事業者は、必要に応じ下記以外のマニュアルも作成し、組合の承諾を得ること。</w:t>
            </w:r>
          </w:p>
          <w:p w14:paraId="20DF76D8" w14:textId="77777777" w:rsidR="00584A4D" w:rsidRPr="00584A4D" w:rsidRDefault="00584A4D" w:rsidP="00A36C6D">
            <w:pPr>
              <w:snapToGrid w:val="0"/>
              <w:spacing w:line="240" w:lineRule="atLeast"/>
              <w:ind w:firstLineChars="200" w:firstLine="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運営事業者は、組合と協議のうえ本施設の運営マニュアルを作成する。</w:t>
            </w:r>
          </w:p>
          <w:p w14:paraId="37DEFC4F" w14:textId="77777777" w:rsidR="00584A4D" w:rsidRPr="00584A4D" w:rsidRDefault="00584A4D" w:rsidP="00A36C6D">
            <w:pPr>
              <w:snapToGrid w:val="0"/>
              <w:spacing w:line="240" w:lineRule="atLeast"/>
              <w:ind w:leftChars="100" w:left="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運営事業者は、運営マニュアルを必要に応じて改定すること。なお、改定にあたっては組合の承諾を得ること。</w:t>
            </w:r>
          </w:p>
          <w:p w14:paraId="00823340" w14:textId="77777777" w:rsidR="00584A4D" w:rsidRPr="00584A4D" w:rsidRDefault="00584A4D" w:rsidP="00A36C6D">
            <w:pPr>
              <w:snapToGrid w:val="0"/>
              <w:spacing w:line="240" w:lineRule="atLeast"/>
              <w:ind w:firstLineChars="200" w:firstLine="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運営マニュアルには下記１）～５）のマニュアルに関する内容も含めること。</w:t>
            </w:r>
          </w:p>
          <w:p w14:paraId="1DF4DBD8"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１）運転管理マニュアル</w:t>
            </w:r>
          </w:p>
          <w:p w14:paraId="55A2ACC9" w14:textId="5A7EE0C0"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２）維持管理マニュアル</w:t>
            </w:r>
          </w:p>
          <w:p w14:paraId="5CCB6CA7" w14:textId="50810A4E"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３）測定管理実施マニュアル</w:t>
            </w:r>
          </w:p>
          <w:p w14:paraId="03142BB9" w14:textId="0175230A"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４）緊急対応マニュアル</w:t>
            </w:r>
          </w:p>
          <w:p w14:paraId="556E03F5" w14:textId="77777777" w:rsid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５）その他関連業務マニュアル</w:t>
            </w:r>
          </w:p>
          <w:p w14:paraId="044F04B5" w14:textId="433B4FB7"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67458E9"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883D596"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1C6ADFCC" w14:textId="77777777" w:rsidTr="00B83817">
        <w:trPr>
          <w:trHeight w:val="92"/>
        </w:trPr>
        <w:tc>
          <w:tcPr>
            <w:tcW w:w="2468" w:type="pct"/>
            <w:shd w:val="clear" w:color="auto" w:fill="auto"/>
            <w:vAlign w:val="center"/>
          </w:tcPr>
          <w:p w14:paraId="4B03FD8A" w14:textId="318F466E"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lastRenderedPageBreak/>
              <w:t>第５節　運転管理</w:t>
            </w:r>
          </w:p>
        </w:tc>
        <w:tc>
          <w:tcPr>
            <w:tcW w:w="2234" w:type="pct"/>
            <w:shd w:val="clear" w:color="auto" w:fill="auto"/>
          </w:tcPr>
          <w:p w14:paraId="73228281"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DF573DF"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3BCBB519" w14:textId="77777777" w:rsidTr="00B83817">
        <w:trPr>
          <w:trHeight w:val="92"/>
        </w:trPr>
        <w:tc>
          <w:tcPr>
            <w:tcW w:w="2468" w:type="pct"/>
            <w:shd w:val="clear" w:color="auto" w:fill="auto"/>
            <w:vAlign w:val="center"/>
          </w:tcPr>
          <w:p w14:paraId="07F1A05C" w14:textId="2D8AD022" w:rsidR="00584A4D" w:rsidRPr="00584A4D" w:rsidRDefault="00A36C6D" w:rsidP="00A36C6D">
            <w:pPr>
              <w:snapToGrid w:val="0"/>
              <w:spacing w:line="240" w:lineRule="atLeast"/>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１）運営事業者は、本施設の年間運転計画書、月間運転計画書、年間調達計画書及び月間調達計画書を作成し、</w:t>
            </w:r>
            <w:r w:rsidR="00584A4D" w:rsidRPr="00584A4D">
              <w:rPr>
                <w:rFonts w:ascii="HG丸ｺﾞｼｯｸM-PRO" w:eastAsia="HG丸ｺﾞｼｯｸM-PRO" w:hAnsi="HG丸ｺﾞｼｯｸM-PRO" w:hint="eastAsia"/>
                <w:szCs w:val="21"/>
              </w:rPr>
              <w:t>組合へ提出すること。</w:t>
            </w:r>
          </w:p>
          <w:p w14:paraId="5BA19208"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運営事業者は、組合が提供する計量データ（ごみ搬入量、焼却灰等搬出量、副生成物等搬出量、有価物等搬出量）と運営事業者が管理する運転データ、用役データ、運転日報、月報、年報等を記載した運転管理記録を作成し、組合に提出すること。ただし、マテリアルリサイクル推進施設の運転日報等は、組合が整理する。</w:t>
            </w:r>
          </w:p>
          <w:p w14:paraId="606C27FA"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３）運転管理記録の詳細項目は、組合と協議の上決定すること。</w:t>
            </w:r>
          </w:p>
          <w:p w14:paraId="30469151"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４）運転管理記録関連データは、法令等で定める年数又は組合との協議による年数保管すること。</w:t>
            </w:r>
          </w:p>
          <w:p w14:paraId="637B94BB" w14:textId="77777777" w:rsid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５）焼却灰等、副生成物等及び有価物等の資源化実績を整理し組合へ提出すること。</w:t>
            </w:r>
          </w:p>
          <w:p w14:paraId="70A37566" w14:textId="789ABE18"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9DBB281"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C5BE0CC"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7D149095" w14:textId="77777777" w:rsidTr="00B83817">
        <w:trPr>
          <w:trHeight w:val="92"/>
        </w:trPr>
        <w:tc>
          <w:tcPr>
            <w:tcW w:w="2468" w:type="pct"/>
            <w:shd w:val="clear" w:color="auto" w:fill="auto"/>
            <w:vAlign w:val="center"/>
          </w:tcPr>
          <w:p w14:paraId="28E3B3A8" w14:textId="4D52CC62"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第６節　保守管理</w:t>
            </w:r>
          </w:p>
        </w:tc>
        <w:tc>
          <w:tcPr>
            <w:tcW w:w="2234" w:type="pct"/>
            <w:shd w:val="clear" w:color="auto" w:fill="auto"/>
          </w:tcPr>
          <w:p w14:paraId="426FEB2E"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A9E118F"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52B60ACF" w14:textId="77777777" w:rsidTr="00B83817">
        <w:trPr>
          <w:trHeight w:val="92"/>
        </w:trPr>
        <w:tc>
          <w:tcPr>
            <w:tcW w:w="2468" w:type="pct"/>
            <w:shd w:val="clear" w:color="auto" w:fill="auto"/>
            <w:vAlign w:val="center"/>
          </w:tcPr>
          <w:p w14:paraId="1C3BD089"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１）運営事業者は保守管理計画及び保守管理結果を記載した保守管理実施結果報告書を作成し、組合へ提出すること。</w:t>
            </w:r>
          </w:p>
          <w:p w14:paraId="3DBBCAB9"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２）運営事業者は、保守管理実施結果報告書の提出頻度・時期・詳細項目について組合と協議の上決定すること。</w:t>
            </w:r>
          </w:p>
          <w:p w14:paraId="4EE72EE9" w14:textId="77777777" w:rsid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３）保守管理関連データは、法令等で定める年数又は組合との協議による年数保管すること。</w:t>
            </w:r>
          </w:p>
          <w:p w14:paraId="5B0999F3" w14:textId="4038B195"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1A63E482"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54211EB"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106D5631" w14:textId="77777777" w:rsidTr="00B83817">
        <w:trPr>
          <w:trHeight w:val="92"/>
        </w:trPr>
        <w:tc>
          <w:tcPr>
            <w:tcW w:w="2468" w:type="pct"/>
            <w:shd w:val="clear" w:color="auto" w:fill="auto"/>
            <w:vAlign w:val="center"/>
          </w:tcPr>
          <w:p w14:paraId="2161BC78" w14:textId="7F6D53B0"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第７節　補修工事</w:t>
            </w:r>
          </w:p>
        </w:tc>
        <w:tc>
          <w:tcPr>
            <w:tcW w:w="2234" w:type="pct"/>
            <w:shd w:val="clear" w:color="auto" w:fill="auto"/>
          </w:tcPr>
          <w:p w14:paraId="3D8810E0"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7FC2D94"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02395653" w14:textId="77777777" w:rsidTr="00B83817">
        <w:trPr>
          <w:trHeight w:val="92"/>
        </w:trPr>
        <w:tc>
          <w:tcPr>
            <w:tcW w:w="2468" w:type="pct"/>
            <w:shd w:val="clear" w:color="auto" w:fill="auto"/>
            <w:vAlign w:val="center"/>
          </w:tcPr>
          <w:p w14:paraId="51C676F2"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運営事業者は、運営期間を通じた補修工事計画書、年間補修工事計画書、補修工事実施計画書、補修工事結果を記載した補修工事実施報告書及び年間補修工事実施結果報告書を作成し､組合へ提出すること。</w:t>
            </w:r>
          </w:p>
          <w:p w14:paraId="45CE1215"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２）運営事業者は、１）に示す書類の提出頻度・時期・詳細項目について組合と協議の上決定すること。</w:t>
            </w:r>
          </w:p>
          <w:p w14:paraId="7AA26F43" w14:textId="77777777" w:rsid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３）補修工事関連データは、法令等で定める年数又は組合との協議による年数保管すること。</w:t>
            </w:r>
          </w:p>
          <w:p w14:paraId="2112E0AD" w14:textId="05DFED62"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C420A83"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C9A303D"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7129CFAA" w14:textId="77777777" w:rsidTr="00B83817">
        <w:trPr>
          <w:trHeight w:val="92"/>
        </w:trPr>
        <w:tc>
          <w:tcPr>
            <w:tcW w:w="2468" w:type="pct"/>
            <w:shd w:val="clear" w:color="auto" w:fill="auto"/>
            <w:vAlign w:val="center"/>
          </w:tcPr>
          <w:p w14:paraId="0A48FD40" w14:textId="4F7DDC2A"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第８節　更新工事</w:t>
            </w:r>
          </w:p>
        </w:tc>
        <w:tc>
          <w:tcPr>
            <w:tcW w:w="2234" w:type="pct"/>
            <w:shd w:val="clear" w:color="auto" w:fill="auto"/>
          </w:tcPr>
          <w:p w14:paraId="2D283C1F"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B9729C1"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3F499FBC" w14:textId="77777777" w:rsidTr="00B83817">
        <w:trPr>
          <w:trHeight w:val="92"/>
        </w:trPr>
        <w:tc>
          <w:tcPr>
            <w:tcW w:w="2468" w:type="pct"/>
            <w:shd w:val="clear" w:color="auto" w:fill="auto"/>
            <w:vAlign w:val="center"/>
          </w:tcPr>
          <w:p w14:paraId="036B9CF2"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運営事業者は、運営期間を通じた更新工事計画書、年間更新工事計画書、更新工事実施計画書、更新工事結果を記載した更新工事実施報告書及び年間更新工事実施結果報告書を作成し､組合へ提出すること。</w:t>
            </w:r>
          </w:p>
          <w:p w14:paraId="52709A79"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２）運営事業者は、１）に示す書類の提出頻度・時期・詳細項目について組合と協議の上決定すること。</w:t>
            </w:r>
          </w:p>
          <w:p w14:paraId="62E60159" w14:textId="77777777" w:rsid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３）更新工事関連データは、法令等で定める年数又は組合との協議による年数保管すること。</w:t>
            </w:r>
          </w:p>
          <w:p w14:paraId="0DC9F1AC" w14:textId="4493530D"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1748FAD3"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5CB31FD"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5E4B0D9F" w14:textId="77777777" w:rsidTr="00B83817">
        <w:trPr>
          <w:trHeight w:val="92"/>
        </w:trPr>
        <w:tc>
          <w:tcPr>
            <w:tcW w:w="2468" w:type="pct"/>
            <w:shd w:val="clear" w:color="auto" w:fill="auto"/>
            <w:vAlign w:val="center"/>
          </w:tcPr>
          <w:p w14:paraId="2A846574" w14:textId="4B078B35"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第９節　保全工事</w:t>
            </w:r>
          </w:p>
        </w:tc>
        <w:tc>
          <w:tcPr>
            <w:tcW w:w="2234" w:type="pct"/>
            <w:shd w:val="clear" w:color="auto" w:fill="auto"/>
          </w:tcPr>
          <w:p w14:paraId="3434D11B"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946DAF6"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07274136" w14:textId="77777777" w:rsidTr="00B83817">
        <w:trPr>
          <w:trHeight w:val="92"/>
        </w:trPr>
        <w:tc>
          <w:tcPr>
            <w:tcW w:w="2468" w:type="pct"/>
            <w:shd w:val="clear" w:color="auto" w:fill="auto"/>
            <w:vAlign w:val="center"/>
          </w:tcPr>
          <w:p w14:paraId="1598AB95"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１）運営事業者は、保全工事を行った場合は、保全工事結果を記載した保全工事実施結果報告書を作成し､組合へ提出すること。</w:t>
            </w:r>
          </w:p>
          <w:p w14:paraId="1CFB2808"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２）運営事業者は、保全工事実施結果報告書の提出頻度・時期・詳細項目について組合と協議の上決定すること。</w:t>
            </w:r>
          </w:p>
          <w:p w14:paraId="0C3E34D2" w14:textId="77777777" w:rsid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３）保全工事関連データは、法令等で定める年数又は組合との協議による年数保管すること。</w:t>
            </w:r>
          </w:p>
          <w:p w14:paraId="13834784" w14:textId="2CCE9531"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E5B5C62"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1F3F5BF"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7D4E5B44" w14:textId="77777777" w:rsidTr="00B83817">
        <w:trPr>
          <w:trHeight w:val="92"/>
        </w:trPr>
        <w:tc>
          <w:tcPr>
            <w:tcW w:w="2468" w:type="pct"/>
            <w:shd w:val="clear" w:color="auto" w:fill="auto"/>
            <w:vAlign w:val="center"/>
          </w:tcPr>
          <w:p w14:paraId="5DB9747A" w14:textId="33585FE2"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第１０節　作業環境管理</w:t>
            </w:r>
          </w:p>
        </w:tc>
        <w:tc>
          <w:tcPr>
            <w:tcW w:w="2234" w:type="pct"/>
            <w:shd w:val="clear" w:color="auto" w:fill="auto"/>
          </w:tcPr>
          <w:p w14:paraId="2EB64556"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18EC5FE"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38FD52AF" w14:textId="77777777" w:rsidTr="00B83817">
        <w:trPr>
          <w:trHeight w:val="92"/>
        </w:trPr>
        <w:tc>
          <w:tcPr>
            <w:tcW w:w="2468" w:type="pct"/>
            <w:shd w:val="clear" w:color="auto" w:fill="auto"/>
            <w:vAlign w:val="center"/>
          </w:tcPr>
          <w:p w14:paraId="6274EDDA"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１）運営事業者は、作業環境管理計画書及び作業環境保全状況を記載した作業環境管理結果報告書を作成し、組合へ提出すること。</w:t>
            </w:r>
          </w:p>
          <w:p w14:paraId="3AD5A647"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２）運営事業者は、１）に示す書類の提出頻度・時期・詳細項目について組合と協議の上決定すること。</w:t>
            </w:r>
          </w:p>
          <w:p w14:paraId="60A9E327" w14:textId="77777777" w:rsid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３）作業環境管理関連データは、法令等で定める年数又は組合との協議による年数保管すること。</w:t>
            </w:r>
          </w:p>
          <w:p w14:paraId="278CD844" w14:textId="497D22B9"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15161DF"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0A24988F"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110D1574" w14:textId="77777777" w:rsidTr="00B83817">
        <w:trPr>
          <w:trHeight w:val="92"/>
        </w:trPr>
        <w:tc>
          <w:tcPr>
            <w:tcW w:w="2468" w:type="pct"/>
            <w:shd w:val="clear" w:color="auto" w:fill="auto"/>
            <w:vAlign w:val="center"/>
          </w:tcPr>
          <w:p w14:paraId="39A9F38A" w14:textId="59581825"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第１１節　清掃実施</w:t>
            </w:r>
          </w:p>
        </w:tc>
        <w:tc>
          <w:tcPr>
            <w:tcW w:w="2234" w:type="pct"/>
            <w:shd w:val="clear" w:color="auto" w:fill="auto"/>
          </w:tcPr>
          <w:p w14:paraId="47F0C3F5"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A9A6B23"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5324D32D" w14:textId="77777777" w:rsidTr="00B83817">
        <w:trPr>
          <w:trHeight w:val="92"/>
        </w:trPr>
        <w:tc>
          <w:tcPr>
            <w:tcW w:w="2468" w:type="pct"/>
            <w:shd w:val="clear" w:color="auto" w:fill="auto"/>
            <w:vAlign w:val="center"/>
          </w:tcPr>
          <w:p w14:paraId="448AA691"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１）運営事業者は、清掃計画書及び清掃実施結果報告書を作成し､組合へ提出すること。</w:t>
            </w:r>
          </w:p>
          <w:p w14:paraId="1624F51A"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２）運営事業者は、１）に示す書類の提出頻度・時期・詳細項目について組合と協議の上決定すること。</w:t>
            </w:r>
          </w:p>
          <w:p w14:paraId="6AE6EDBA" w14:textId="77777777" w:rsid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３）清掃関連データは、法令等で定める年数又は組合との協議による年数保管すること。</w:t>
            </w:r>
          </w:p>
          <w:p w14:paraId="2C5DF2E3" w14:textId="707C4819"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B3BC635"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F2FADA1"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7280AEFD" w14:textId="77777777" w:rsidTr="00B83817">
        <w:trPr>
          <w:trHeight w:val="92"/>
        </w:trPr>
        <w:tc>
          <w:tcPr>
            <w:tcW w:w="2468" w:type="pct"/>
            <w:shd w:val="clear" w:color="auto" w:fill="auto"/>
            <w:vAlign w:val="center"/>
          </w:tcPr>
          <w:p w14:paraId="5FCAE6D5" w14:textId="48E5B880"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第１２節　測定管理</w:t>
            </w:r>
          </w:p>
        </w:tc>
        <w:tc>
          <w:tcPr>
            <w:tcW w:w="2234" w:type="pct"/>
            <w:shd w:val="clear" w:color="auto" w:fill="auto"/>
          </w:tcPr>
          <w:p w14:paraId="060662E2"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E0C21FD"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0083E253" w14:textId="77777777" w:rsidTr="00B83817">
        <w:trPr>
          <w:trHeight w:val="92"/>
        </w:trPr>
        <w:tc>
          <w:tcPr>
            <w:tcW w:w="2468" w:type="pct"/>
            <w:shd w:val="clear" w:color="auto" w:fill="auto"/>
            <w:vAlign w:val="center"/>
          </w:tcPr>
          <w:p w14:paraId="5F31A8C0"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１）運営事業者は、表9-1及び9-2に示した測定項目及び測定頻度を遵守するように測定管理マニュアルを作成し、組合の承諾を得ること。</w:t>
            </w:r>
          </w:p>
          <w:p w14:paraId="0F23BDC5"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２）運営事業者は測定管理マニュアルに基づき測定管理を行うこと。</w:t>
            </w:r>
          </w:p>
          <w:p w14:paraId="6933F73F"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３）運営事業者は測定管理結果を測定管理結果報告書としてまとめ、組合へ提出すること。</w:t>
            </w:r>
          </w:p>
          <w:p w14:paraId="09A10D13" w14:textId="77777777" w:rsidR="00584A4D" w:rsidRPr="00584A4D" w:rsidRDefault="00584A4D" w:rsidP="009A2E80">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４）運営事業者は、測定管理結果報告書の提出頻度・時期・詳細項目について組合と協議の上決定すること。</w:t>
            </w:r>
          </w:p>
          <w:p w14:paraId="46027CBC" w14:textId="77777777" w:rsid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５）測定管理結果報告書は、法令等で定める年数又は組合との協議による年数保管すること。</w:t>
            </w:r>
          </w:p>
          <w:p w14:paraId="4A9E9FB8" w14:textId="383AE225"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42622CE9"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B61C308"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4E360C6D" w14:textId="77777777" w:rsidTr="00B83817">
        <w:trPr>
          <w:trHeight w:val="92"/>
        </w:trPr>
        <w:tc>
          <w:tcPr>
            <w:tcW w:w="2468" w:type="pct"/>
            <w:shd w:val="clear" w:color="auto" w:fill="auto"/>
            <w:vAlign w:val="center"/>
          </w:tcPr>
          <w:p w14:paraId="6722B51E" w14:textId="039DCBE5"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第１３節　施設情報管理</w:t>
            </w:r>
          </w:p>
        </w:tc>
        <w:tc>
          <w:tcPr>
            <w:tcW w:w="2234" w:type="pct"/>
            <w:shd w:val="clear" w:color="auto" w:fill="auto"/>
          </w:tcPr>
          <w:p w14:paraId="398B1BB0"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28B1F5F9"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49F9D642" w14:textId="77777777" w:rsidTr="00B83817">
        <w:trPr>
          <w:trHeight w:val="92"/>
        </w:trPr>
        <w:tc>
          <w:tcPr>
            <w:tcW w:w="2468" w:type="pct"/>
            <w:shd w:val="clear" w:color="auto" w:fill="auto"/>
            <w:vAlign w:val="center"/>
          </w:tcPr>
          <w:p w14:paraId="5FF0B512"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１）運営事業者は、本業務に関する各種マニュアル、図面等を業務期間にわたり適切に管理すること。</w:t>
            </w:r>
          </w:p>
          <w:p w14:paraId="305F503A"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２）運営事業者は、修繕工事等により、本業務の対象施設に変更が生じた場合、各種マニュアル、図面等を速やかに変更すること。</w:t>
            </w:r>
          </w:p>
          <w:p w14:paraId="53958EFF"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３）運営事業者は、本施設に関する各種マニュアル、図面等の管理方法について検討し、組合へ報告すること。</w:t>
            </w:r>
          </w:p>
          <w:p w14:paraId="5F20941F" w14:textId="77777777" w:rsid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４）運営事業者は、組合等が発信するホームページ等に掲載する資料について提出を求められた場合、速やかに対応すること。</w:t>
            </w:r>
          </w:p>
          <w:p w14:paraId="2918497F" w14:textId="68780339"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23C8663A"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A0697C9"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6753145F" w14:textId="77777777" w:rsidTr="00B83817">
        <w:trPr>
          <w:trHeight w:val="92"/>
        </w:trPr>
        <w:tc>
          <w:tcPr>
            <w:tcW w:w="2468" w:type="pct"/>
            <w:shd w:val="clear" w:color="auto" w:fill="auto"/>
            <w:vAlign w:val="center"/>
          </w:tcPr>
          <w:p w14:paraId="320F8EB8" w14:textId="58171C49"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第１４節　業務報告</w:t>
            </w:r>
          </w:p>
        </w:tc>
        <w:tc>
          <w:tcPr>
            <w:tcW w:w="2234" w:type="pct"/>
            <w:shd w:val="clear" w:color="auto" w:fill="auto"/>
          </w:tcPr>
          <w:p w14:paraId="19E2EAA2"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1500EC3"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2C60EF0B" w14:textId="77777777" w:rsidTr="00B83817">
        <w:trPr>
          <w:trHeight w:val="92"/>
        </w:trPr>
        <w:tc>
          <w:tcPr>
            <w:tcW w:w="2468" w:type="pct"/>
            <w:shd w:val="clear" w:color="auto" w:fill="auto"/>
            <w:vAlign w:val="center"/>
          </w:tcPr>
          <w:p w14:paraId="4AA3EA6C"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１）運営事業者は、上記第5節から第13節の履行結果をとりまとめた業務報告書（日報、週報、月報、年報）を作成し、組合へ提出すること。</w:t>
            </w:r>
          </w:p>
          <w:p w14:paraId="353795EF" w14:textId="77777777" w:rsid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２）業務報告書の提出時期・詳細項目は、組合と協議の上決定すること。</w:t>
            </w:r>
          </w:p>
          <w:p w14:paraId="51836C64" w14:textId="7FDF511C"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39E21551"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15887DD"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126FA861" w14:textId="77777777" w:rsidTr="00B83817">
        <w:trPr>
          <w:trHeight w:val="92"/>
        </w:trPr>
        <w:tc>
          <w:tcPr>
            <w:tcW w:w="2468" w:type="pct"/>
            <w:shd w:val="clear" w:color="auto" w:fill="auto"/>
            <w:vAlign w:val="center"/>
          </w:tcPr>
          <w:p w14:paraId="51339E1F" w14:textId="2A151C40"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第１５節　その他管理記録報告</w:t>
            </w:r>
          </w:p>
        </w:tc>
        <w:tc>
          <w:tcPr>
            <w:tcW w:w="2234" w:type="pct"/>
            <w:shd w:val="clear" w:color="auto" w:fill="auto"/>
          </w:tcPr>
          <w:p w14:paraId="4445F6DC"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B1C2977"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38F91B97" w14:textId="77777777" w:rsidTr="00B83817">
        <w:trPr>
          <w:trHeight w:val="92"/>
        </w:trPr>
        <w:tc>
          <w:tcPr>
            <w:tcW w:w="2468" w:type="pct"/>
            <w:shd w:val="clear" w:color="auto" w:fill="auto"/>
            <w:vAlign w:val="center"/>
          </w:tcPr>
          <w:p w14:paraId="7F09DEFB"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１）運営事業者は、年に２回、財務諸表を組合に提出すること。ただし、SPCを設立しない場合は、本業務の財務状況を確認できる資料を提出すること。</w:t>
            </w:r>
          </w:p>
          <w:p w14:paraId="38BC4256" w14:textId="77777777" w:rsidR="00584A4D" w:rsidRPr="00584A4D" w:rsidRDefault="00584A4D" w:rsidP="00A36C6D">
            <w:pPr>
              <w:snapToGrid w:val="0"/>
              <w:spacing w:line="240" w:lineRule="atLeast"/>
              <w:ind w:leftChars="100" w:left="630" w:hangingChars="200" w:hanging="42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２）運営事業者は、本施設の管理記録すべき項目、又は受託者が自主的に管理記録する項目を考慮し、管理記録報告を作成すること。</w:t>
            </w:r>
          </w:p>
          <w:p w14:paraId="2949C086" w14:textId="77777777" w:rsidR="00584A4D" w:rsidRP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３）運営事業者は、報告書の提出頻度・時期・詳細項目について組合と協議の上決定すること。</w:t>
            </w:r>
          </w:p>
          <w:p w14:paraId="312550E6" w14:textId="77777777" w:rsidR="00584A4D" w:rsidRDefault="00584A4D" w:rsidP="00A36C6D">
            <w:pPr>
              <w:snapToGrid w:val="0"/>
              <w:spacing w:line="240" w:lineRule="atLeast"/>
              <w:ind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４）管理記録報告については、法令等で定める年数又は組合との協議による年数保管すること。</w:t>
            </w:r>
          </w:p>
          <w:p w14:paraId="2A43191C" w14:textId="307FC7EB"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6B270C41"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40E0596"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3ECC5E82" w14:textId="77777777" w:rsidTr="00B83817">
        <w:trPr>
          <w:trHeight w:val="92"/>
        </w:trPr>
        <w:tc>
          <w:tcPr>
            <w:tcW w:w="2468" w:type="pct"/>
            <w:shd w:val="clear" w:color="auto" w:fill="auto"/>
            <w:vAlign w:val="center"/>
          </w:tcPr>
          <w:p w14:paraId="37CA7729" w14:textId="4B5DF645"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第14章　業務モニタリング</w:t>
            </w:r>
          </w:p>
        </w:tc>
        <w:tc>
          <w:tcPr>
            <w:tcW w:w="2234" w:type="pct"/>
            <w:shd w:val="clear" w:color="auto" w:fill="auto"/>
          </w:tcPr>
          <w:p w14:paraId="6D4A3922"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37EB401"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54A6BA27" w14:textId="77777777" w:rsidTr="00B83817">
        <w:trPr>
          <w:trHeight w:val="92"/>
        </w:trPr>
        <w:tc>
          <w:tcPr>
            <w:tcW w:w="2468" w:type="pct"/>
            <w:shd w:val="clear" w:color="auto" w:fill="auto"/>
            <w:vAlign w:val="center"/>
          </w:tcPr>
          <w:p w14:paraId="24C257C3" w14:textId="3C0A2745" w:rsidR="00584A4D" w:rsidRPr="00673A19" w:rsidRDefault="00584A4D" w:rsidP="00673A19">
            <w:pPr>
              <w:snapToGrid w:val="0"/>
              <w:spacing w:line="240" w:lineRule="atLeast"/>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第１節　モニタリング方法</w:t>
            </w:r>
          </w:p>
        </w:tc>
        <w:tc>
          <w:tcPr>
            <w:tcW w:w="2234" w:type="pct"/>
            <w:shd w:val="clear" w:color="auto" w:fill="auto"/>
          </w:tcPr>
          <w:p w14:paraId="4EAD9AB9"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5157E99"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071F1983" w14:textId="77777777" w:rsidTr="00B83817">
        <w:trPr>
          <w:trHeight w:val="92"/>
        </w:trPr>
        <w:tc>
          <w:tcPr>
            <w:tcW w:w="2468" w:type="pct"/>
            <w:shd w:val="clear" w:color="auto" w:fill="auto"/>
            <w:vAlign w:val="center"/>
          </w:tcPr>
          <w:p w14:paraId="7DD70549" w14:textId="77777777" w:rsidR="00584A4D" w:rsidRPr="00584A4D" w:rsidRDefault="00584A4D" w:rsidP="00A36C6D">
            <w:pPr>
              <w:snapToGrid w:val="0"/>
              <w:spacing w:line="240" w:lineRule="atLeast"/>
              <w:ind w:leftChars="100" w:left="210"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組合は、事業期間にわたり、運営・維持管理業務の実施状況についてモニタリングし、本要求水準書等に定められた業務を確実に遂行しているかについて確認する。</w:t>
            </w:r>
          </w:p>
          <w:p w14:paraId="3B698418" w14:textId="77777777" w:rsidR="00584A4D" w:rsidRDefault="00584A4D" w:rsidP="00A36C6D">
            <w:pPr>
              <w:snapToGrid w:val="0"/>
              <w:spacing w:line="240" w:lineRule="atLeast"/>
              <w:ind w:leftChars="100" w:left="210" w:firstLineChars="100" w:firstLine="210"/>
              <w:rPr>
                <w:rFonts w:ascii="HG丸ｺﾞｼｯｸM-PRO" w:eastAsia="HG丸ｺﾞｼｯｸM-PRO" w:hAnsi="HG丸ｺﾞｼｯｸM-PRO"/>
                <w:szCs w:val="21"/>
              </w:rPr>
            </w:pPr>
            <w:r w:rsidRPr="00584A4D">
              <w:rPr>
                <w:rFonts w:ascii="HG丸ｺﾞｼｯｸM-PRO" w:eastAsia="HG丸ｺﾞｼｯｸM-PRO" w:hAnsi="HG丸ｺﾞｼｯｸM-PRO" w:hint="eastAsia"/>
                <w:szCs w:val="21"/>
              </w:rPr>
              <w:t>モニタリングは、運営事業者が本要求水準書等に基づき業務の管理及び確認を行った上で、運営事業者が自らにより確認し、組合はその報告に基づき確認を行う。</w:t>
            </w:r>
          </w:p>
          <w:p w14:paraId="381D0AE7" w14:textId="77777777" w:rsidR="00584A4D" w:rsidRDefault="00584A4D" w:rsidP="00584A4D">
            <w:pPr>
              <w:snapToGrid w:val="0"/>
              <w:spacing w:line="240" w:lineRule="atLeast"/>
              <w:rPr>
                <w:rFonts w:ascii="HG丸ｺﾞｼｯｸM-PRO" w:eastAsia="HG丸ｺﾞｼｯｸM-PRO" w:hAnsi="HG丸ｺﾞｼｯｸM-PRO"/>
                <w:szCs w:val="21"/>
              </w:rPr>
            </w:pPr>
          </w:p>
          <w:p w14:paraId="080B89E4" w14:textId="77777777" w:rsidR="004A2B7C" w:rsidRPr="004A2B7C" w:rsidRDefault="004A2B7C" w:rsidP="00A36C6D">
            <w:pPr>
              <w:snapToGrid w:val="0"/>
              <w:spacing w:line="240" w:lineRule="atLeast"/>
              <w:ind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（１）書類による確認</w:t>
            </w:r>
          </w:p>
          <w:p w14:paraId="3DB5A6D3" w14:textId="77777777" w:rsidR="004A2B7C" w:rsidRPr="004A2B7C" w:rsidRDefault="004A2B7C" w:rsidP="00A36C6D">
            <w:pPr>
              <w:snapToGrid w:val="0"/>
              <w:spacing w:line="240" w:lineRule="atLeast"/>
              <w:ind w:leftChars="200" w:left="42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運営事業者は、運営・維持管理業務に係る各業務に関して必要な計画書、報告書を組合へ提出して、本要求水準等の内容の達成状況について承諾を受ける。</w:t>
            </w:r>
          </w:p>
          <w:p w14:paraId="7CCDD2ED" w14:textId="77777777" w:rsidR="004A2B7C" w:rsidRPr="004A2B7C" w:rsidRDefault="004A2B7C" w:rsidP="00A36C6D">
            <w:pPr>
              <w:snapToGrid w:val="0"/>
              <w:spacing w:line="240" w:lineRule="atLeast"/>
              <w:ind w:firstLineChars="200" w:firstLine="42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なお、必要な提出図書の詳細については、組合と運営事業者が協議して決定する。</w:t>
            </w:r>
          </w:p>
          <w:p w14:paraId="7F21CBF9" w14:textId="68170664" w:rsidR="004A2B7C" w:rsidRDefault="004A2B7C" w:rsidP="004A2B7C">
            <w:pPr>
              <w:snapToGrid w:val="0"/>
              <w:spacing w:line="240" w:lineRule="atLeast"/>
              <w:rPr>
                <w:rFonts w:ascii="HG丸ｺﾞｼｯｸM-PRO" w:eastAsia="HG丸ｺﾞｼｯｸM-PRO" w:hAnsi="HG丸ｺﾞｼｯｸM-PRO"/>
                <w:szCs w:val="21"/>
              </w:rPr>
            </w:pPr>
          </w:p>
          <w:p w14:paraId="565D1360" w14:textId="4BBD3D0A" w:rsidR="00103D3C" w:rsidRDefault="00103D3C" w:rsidP="004A2B7C">
            <w:pPr>
              <w:snapToGrid w:val="0"/>
              <w:spacing w:line="240" w:lineRule="atLeast"/>
              <w:rPr>
                <w:rFonts w:ascii="HG丸ｺﾞｼｯｸM-PRO" w:eastAsia="HG丸ｺﾞｼｯｸM-PRO" w:hAnsi="HG丸ｺﾞｼｯｸM-PRO"/>
                <w:szCs w:val="21"/>
              </w:rPr>
            </w:pPr>
          </w:p>
          <w:p w14:paraId="35DB8971" w14:textId="4234819A" w:rsidR="00103D3C" w:rsidRDefault="00103D3C" w:rsidP="004A2B7C">
            <w:pPr>
              <w:snapToGrid w:val="0"/>
              <w:spacing w:line="240" w:lineRule="atLeast"/>
              <w:rPr>
                <w:rFonts w:ascii="HG丸ｺﾞｼｯｸM-PRO" w:eastAsia="HG丸ｺﾞｼｯｸM-PRO" w:hAnsi="HG丸ｺﾞｼｯｸM-PRO"/>
                <w:szCs w:val="21"/>
              </w:rPr>
            </w:pPr>
          </w:p>
          <w:p w14:paraId="735CCAB5" w14:textId="49D972D2" w:rsidR="00103D3C" w:rsidRDefault="00103D3C" w:rsidP="004A2B7C">
            <w:pPr>
              <w:snapToGrid w:val="0"/>
              <w:spacing w:line="240" w:lineRule="atLeast"/>
              <w:rPr>
                <w:rFonts w:ascii="HG丸ｺﾞｼｯｸM-PRO" w:eastAsia="HG丸ｺﾞｼｯｸM-PRO" w:hAnsi="HG丸ｺﾞｼｯｸM-PRO"/>
                <w:szCs w:val="21"/>
              </w:rPr>
            </w:pPr>
          </w:p>
          <w:p w14:paraId="3616BFE0" w14:textId="77777777" w:rsidR="00103D3C" w:rsidRPr="004A2B7C" w:rsidRDefault="00103D3C" w:rsidP="004A2B7C">
            <w:pPr>
              <w:snapToGrid w:val="0"/>
              <w:spacing w:line="240" w:lineRule="atLeast"/>
              <w:rPr>
                <w:rFonts w:ascii="HG丸ｺﾞｼｯｸM-PRO" w:eastAsia="HG丸ｺﾞｼｯｸM-PRO" w:hAnsi="HG丸ｺﾞｼｯｸM-PRO"/>
                <w:szCs w:val="21"/>
              </w:rPr>
            </w:pPr>
          </w:p>
          <w:p w14:paraId="7A3E94B0" w14:textId="77777777" w:rsidR="004A2B7C" w:rsidRDefault="004A2B7C" w:rsidP="004A2B7C">
            <w:pPr>
              <w:snapToGrid w:val="0"/>
              <w:spacing w:line="24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表 14-1　提出書類と提出時期（例）</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696"/>
              <w:gridCol w:w="3969"/>
            </w:tblGrid>
            <w:tr w:rsidR="004A2B7C" w:rsidRPr="004A2B7C" w14:paraId="47848B30" w14:textId="77777777" w:rsidTr="00F7799F">
              <w:trPr>
                <w:jc w:val="center"/>
              </w:trPr>
              <w:tc>
                <w:tcPr>
                  <w:tcW w:w="544" w:type="dxa"/>
                  <w:shd w:val="clear" w:color="auto" w:fill="D9D9D9"/>
                </w:tcPr>
                <w:p w14:paraId="4DBBF260"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lastRenderedPageBreak/>
                    <w:t>№</w:t>
                  </w:r>
                </w:p>
              </w:tc>
              <w:tc>
                <w:tcPr>
                  <w:tcW w:w="4696" w:type="dxa"/>
                  <w:shd w:val="clear" w:color="auto" w:fill="D9D9D9"/>
                </w:tcPr>
                <w:p w14:paraId="3E4E334D" w14:textId="77777777" w:rsidR="004A2B7C" w:rsidRPr="004A2B7C" w:rsidRDefault="004A2B7C" w:rsidP="004A2B7C">
                  <w:pPr>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提出書類</w:t>
                  </w:r>
                </w:p>
              </w:tc>
              <w:tc>
                <w:tcPr>
                  <w:tcW w:w="3969" w:type="dxa"/>
                  <w:shd w:val="clear" w:color="auto" w:fill="D9D9D9"/>
                </w:tcPr>
                <w:p w14:paraId="5912F66D" w14:textId="77777777" w:rsidR="004A2B7C" w:rsidRPr="004A2B7C" w:rsidRDefault="004A2B7C" w:rsidP="004A2B7C">
                  <w:pPr>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提出時期</w:t>
                  </w:r>
                </w:p>
              </w:tc>
            </w:tr>
            <w:tr w:rsidR="004A2B7C" w:rsidRPr="004A2B7C" w14:paraId="779A9A10" w14:textId="77777777" w:rsidTr="00F7799F">
              <w:trPr>
                <w:jc w:val="center"/>
              </w:trPr>
              <w:tc>
                <w:tcPr>
                  <w:tcW w:w="544" w:type="dxa"/>
                </w:tcPr>
                <w:p w14:paraId="42DC973D"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１</w:t>
                  </w:r>
                </w:p>
              </w:tc>
              <w:tc>
                <w:tcPr>
                  <w:tcW w:w="4696" w:type="dxa"/>
                </w:tcPr>
                <w:p w14:paraId="23A2E118"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長期運営実施計画書</w:t>
                  </w:r>
                </w:p>
              </w:tc>
              <w:tc>
                <w:tcPr>
                  <w:tcW w:w="3969" w:type="dxa"/>
                </w:tcPr>
                <w:p w14:paraId="3AA218B5"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運営・維持管理業務開始60日前まで</w:t>
                  </w:r>
                </w:p>
              </w:tc>
            </w:tr>
            <w:tr w:rsidR="004A2B7C" w:rsidRPr="004A2B7C" w14:paraId="20CB556E" w14:textId="77777777" w:rsidTr="00F7799F">
              <w:trPr>
                <w:jc w:val="center"/>
              </w:trPr>
              <w:tc>
                <w:tcPr>
                  <w:tcW w:w="544" w:type="dxa"/>
                </w:tcPr>
                <w:p w14:paraId="01154E81"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２</w:t>
                  </w:r>
                </w:p>
              </w:tc>
              <w:tc>
                <w:tcPr>
                  <w:tcW w:w="4696" w:type="dxa"/>
                </w:tcPr>
                <w:p w14:paraId="2971538D"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年間運営実施計画書</w:t>
                  </w:r>
                </w:p>
              </w:tc>
              <w:tc>
                <w:tcPr>
                  <w:tcW w:w="3969" w:type="dxa"/>
                </w:tcPr>
                <w:p w14:paraId="7B9F13E6"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翌事業年度開始30日前まで</w:t>
                  </w:r>
                </w:p>
              </w:tc>
            </w:tr>
            <w:tr w:rsidR="004A2B7C" w:rsidRPr="004A2B7C" w14:paraId="2E7673F2" w14:textId="77777777" w:rsidTr="00F7799F">
              <w:trPr>
                <w:jc w:val="center"/>
              </w:trPr>
              <w:tc>
                <w:tcPr>
                  <w:tcW w:w="544" w:type="dxa"/>
                </w:tcPr>
                <w:p w14:paraId="33992A5D"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３</w:t>
                  </w:r>
                </w:p>
              </w:tc>
              <w:tc>
                <w:tcPr>
                  <w:tcW w:w="4696" w:type="dxa"/>
                </w:tcPr>
                <w:p w14:paraId="15FAFD9E"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月間管理運営・維持管理業務実施計画書</w:t>
                  </w:r>
                </w:p>
              </w:tc>
              <w:tc>
                <w:tcPr>
                  <w:tcW w:w="3969" w:type="dxa"/>
                </w:tcPr>
                <w:p w14:paraId="58E042FB"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毎月25日まで</w:t>
                  </w:r>
                </w:p>
              </w:tc>
            </w:tr>
            <w:tr w:rsidR="004A2B7C" w:rsidRPr="004A2B7C" w14:paraId="6CC0CDFC" w14:textId="77777777" w:rsidTr="00F7799F">
              <w:trPr>
                <w:jc w:val="center"/>
              </w:trPr>
              <w:tc>
                <w:tcPr>
                  <w:tcW w:w="544" w:type="dxa"/>
                </w:tcPr>
                <w:p w14:paraId="114ADFD0"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４</w:t>
                  </w:r>
                </w:p>
              </w:tc>
              <w:tc>
                <w:tcPr>
                  <w:tcW w:w="4696" w:type="dxa"/>
                </w:tcPr>
                <w:p w14:paraId="0078DA53"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業務報告書（日報）</w:t>
                  </w:r>
                </w:p>
              </w:tc>
              <w:tc>
                <w:tcPr>
                  <w:tcW w:w="3969" w:type="dxa"/>
                </w:tcPr>
                <w:p w14:paraId="375C58A0"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翌日の12時まで</w:t>
                  </w:r>
                </w:p>
              </w:tc>
            </w:tr>
            <w:tr w:rsidR="004A2B7C" w:rsidRPr="004A2B7C" w14:paraId="264AAE1F" w14:textId="77777777" w:rsidTr="00F7799F">
              <w:trPr>
                <w:trHeight w:val="300"/>
                <w:jc w:val="center"/>
              </w:trPr>
              <w:tc>
                <w:tcPr>
                  <w:tcW w:w="544" w:type="dxa"/>
                </w:tcPr>
                <w:p w14:paraId="3BAB3C60"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５</w:t>
                  </w:r>
                </w:p>
              </w:tc>
              <w:tc>
                <w:tcPr>
                  <w:tcW w:w="4696" w:type="dxa"/>
                </w:tcPr>
                <w:p w14:paraId="33380438"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業務報告書（週報）</w:t>
                  </w:r>
                </w:p>
              </w:tc>
              <w:tc>
                <w:tcPr>
                  <w:tcW w:w="3969" w:type="dxa"/>
                </w:tcPr>
                <w:p w14:paraId="0706ADEA"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翌月曜日の12時まで</w:t>
                  </w:r>
                </w:p>
              </w:tc>
            </w:tr>
            <w:tr w:rsidR="004A2B7C" w:rsidRPr="004A2B7C" w14:paraId="359688DA" w14:textId="77777777" w:rsidTr="00F7799F">
              <w:trPr>
                <w:trHeight w:val="255"/>
                <w:jc w:val="center"/>
              </w:trPr>
              <w:tc>
                <w:tcPr>
                  <w:tcW w:w="544" w:type="dxa"/>
                </w:tcPr>
                <w:p w14:paraId="1A069303"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６</w:t>
                  </w:r>
                </w:p>
              </w:tc>
              <w:tc>
                <w:tcPr>
                  <w:tcW w:w="4696" w:type="dxa"/>
                </w:tcPr>
                <w:p w14:paraId="094292F7"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業務報告書（月報）</w:t>
                  </w:r>
                </w:p>
              </w:tc>
              <w:tc>
                <w:tcPr>
                  <w:tcW w:w="3969" w:type="dxa"/>
                </w:tcPr>
                <w:p w14:paraId="5A0CBC09"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翌月10日まで</w:t>
                  </w:r>
                </w:p>
              </w:tc>
            </w:tr>
            <w:tr w:rsidR="004A2B7C" w:rsidRPr="004A2B7C" w14:paraId="5C869665" w14:textId="77777777" w:rsidTr="00F7799F">
              <w:trPr>
                <w:jc w:val="center"/>
              </w:trPr>
              <w:tc>
                <w:tcPr>
                  <w:tcW w:w="544" w:type="dxa"/>
                </w:tcPr>
                <w:p w14:paraId="6B0CD607"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７</w:t>
                  </w:r>
                </w:p>
              </w:tc>
              <w:tc>
                <w:tcPr>
                  <w:tcW w:w="4696" w:type="dxa"/>
                </w:tcPr>
                <w:p w14:paraId="667BCBA4"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業務報告書（年報）</w:t>
                  </w:r>
                </w:p>
              </w:tc>
              <w:tc>
                <w:tcPr>
                  <w:tcW w:w="3969" w:type="dxa"/>
                </w:tcPr>
                <w:p w14:paraId="36405195"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翌事業年度開始30日後まで</w:t>
                  </w:r>
                </w:p>
              </w:tc>
            </w:tr>
            <w:tr w:rsidR="004A2B7C" w:rsidRPr="004A2B7C" w14:paraId="593F49A8" w14:textId="77777777" w:rsidTr="00F7799F">
              <w:trPr>
                <w:jc w:val="center"/>
              </w:trPr>
              <w:tc>
                <w:tcPr>
                  <w:tcW w:w="544" w:type="dxa"/>
                </w:tcPr>
                <w:p w14:paraId="324495A8"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８</w:t>
                  </w:r>
                </w:p>
              </w:tc>
              <w:tc>
                <w:tcPr>
                  <w:tcW w:w="4696" w:type="dxa"/>
                </w:tcPr>
                <w:p w14:paraId="0C2E1644"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年間施設管理運営・維持管理状況報告書</w:t>
                  </w:r>
                </w:p>
              </w:tc>
              <w:tc>
                <w:tcPr>
                  <w:tcW w:w="3969" w:type="dxa"/>
                </w:tcPr>
                <w:p w14:paraId="5F18E613"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翌事業年度開始30日後まで</w:t>
                  </w:r>
                </w:p>
              </w:tc>
            </w:tr>
            <w:tr w:rsidR="004A2B7C" w:rsidRPr="004A2B7C" w14:paraId="4B88B8BA" w14:textId="77777777" w:rsidTr="00F7799F">
              <w:trPr>
                <w:jc w:val="center"/>
              </w:trPr>
              <w:tc>
                <w:tcPr>
                  <w:tcW w:w="544" w:type="dxa"/>
                </w:tcPr>
                <w:p w14:paraId="6BF99B4E"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９</w:t>
                  </w:r>
                </w:p>
              </w:tc>
              <w:tc>
                <w:tcPr>
                  <w:tcW w:w="4696" w:type="dxa"/>
                </w:tcPr>
                <w:p w14:paraId="61C7E10A"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その他組合が必要とする書類</w:t>
                  </w:r>
                </w:p>
              </w:tc>
              <w:tc>
                <w:tcPr>
                  <w:tcW w:w="3969" w:type="dxa"/>
                </w:tcPr>
                <w:p w14:paraId="4C113771" w14:textId="77777777" w:rsidR="004A2B7C" w:rsidRPr="004A2B7C" w:rsidRDefault="004A2B7C" w:rsidP="004A2B7C">
                  <w:pP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随時</w:t>
                  </w:r>
                </w:p>
              </w:tc>
            </w:tr>
          </w:tbl>
          <w:p w14:paraId="7D685855" w14:textId="572386C5" w:rsidR="004A2B7C" w:rsidRDefault="004A2B7C" w:rsidP="004A2B7C">
            <w:pPr>
              <w:snapToGrid w:val="0"/>
              <w:spacing w:line="240" w:lineRule="atLeast"/>
              <w:rPr>
                <w:rFonts w:ascii="HG丸ｺﾞｼｯｸM-PRO" w:eastAsia="HG丸ｺﾞｼｯｸM-PRO" w:hAnsi="HG丸ｺﾞｼｯｸM-PRO"/>
                <w:szCs w:val="21"/>
              </w:rPr>
            </w:pPr>
          </w:p>
          <w:p w14:paraId="2D243581" w14:textId="77777777" w:rsidR="004A2B7C" w:rsidRPr="004A2B7C" w:rsidRDefault="004A2B7C" w:rsidP="00A36C6D">
            <w:pPr>
              <w:snapToGrid w:val="0"/>
              <w:spacing w:line="240" w:lineRule="atLeast"/>
              <w:ind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（２）現地における確認</w:t>
            </w:r>
          </w:p>
          <w:p w14:paraId="4FFF5BC8" w14:textId="77777777" w:rsidR="004A2B7C" w:rsidRDefault="004A2B7C" w:rsidP="00A36C6D">
            <w:pPr>
              <w:snapToGrid w:val="0"/>
              <w:spacing w:line="240" w:lineRule="atLeast"/>
              <w:ind w:leftChars="200" w:left="42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組合は、運営・維持管理業務のモニタリング実施にあたり、必要と認める時は、現地における確認を行う。運営事業者は、組合の現地における確認に必要な協力をすること。</w:t>
            </w:r>
          </w:p>
          <w:p w14:paraId="1741F1B8" w14:textId="7217B19F"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57E2D950"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4B7B81E"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5921ABF8" w14:textId="77777777" w:rsidTr="00B83817">
        <w:trPr>
          <w:trHeight w:val="92"/>
        </w:trPr>
        <w:tc>
          <w:tcPr>
            <w:tcW w:w="2468" w:type="pct"/>
            <w:shd w:val="clear" w:color="auto" w:fill="auto"/>
            <w:vAlign w:val="center"/>
          </w:tcPr>
          <w:p w14:paraId="6A2E287A" w14:textId="4A8CD47D" w:rsidR="00584A4D" w:rsidRPr="00673A19" w:rsidRDefault="004A2B7C" w:rsidP="00673A19">
            <w:pPr>
              <w:snapToGrid w:val="0"/>
              <w:spacing w:line="240" w:lineRule="atLeast"/>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第２節　モニタリングの手順</w:t>
            </w:r>
          </w:p>
        </w:tc>
        <w:tc>
          <w:tcPr>
            <w:tcW w:w="2234" w:type="pct"/>
            <w:shd w:val="clear" w:color="auto" w:fill="auto"/>
          </w:tcPr>
          <w:p w14:paraId="07D3C703"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628666C6"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7B10577A" w14:textId="77777777" w:rsidTr="00B83817">
        <w:trPr>
          <w:trHeight w:val="92"/>
        </w:trPr>
        <w:tc>
          <w:tcPr>
            <w:tcW w:w="2468" w:type="pct"/>
            <w:shd w:val="clear" w:color="auto" w:fill="auto"/>
            <w:vAlign w:val="center"/>
          </w:tcPr>
          <w:p w14:paraId="4439D0B5" w14:textId="77777777" w:rsidR="00584A4D" w:rsidRDefault="004A2B7C" w:rsidP="00A36C6D">
            <w:pPr>
              <w:snapToGrid w:val="0"/>
              <w:spacing w:line="240" w:lineRule="atLeast"/>
              <w:ind w:leftChars="100" w:left="21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モニタリングの手順及び運営事業者と組合の作業内容は下表に示すとおりである。ただし、モニタリング方法の詳細は、運営事業者が提供するサービスの方法に依存するため、事業契約の締結後に策定するモニタリング実施計画書において確定する。</w:t>
            </w:r>
          </w:p>
          <w:p w14:paraId="58E0CEE3" w14:textId="77777777" w:rsidR="004A2B7C" w:rsidRDefault="004A2B7C" w:rsidP="004A2B7C">
            <w:pPr>
              <w:snapToGrid w:val="0"/>
              <w:spacing w:line="240" w:lineRule="atLeast"/>
              <w:rPr>
                <w:rFonts w:ascii="HG丸ｺﾞｼｯｸM-PRO" w:eastAsia="HG丸ｺﾞｼｯｸM-PRO" w:hAnsi="HG丸ｺﾞｼｯｸM-PRO"/>
                <w:szCs w:val="21"/>
              </w:rPr>
            </w:pPr>
          </w:p>
          <w:p w14:paraId="65B8C2D4" w14:textId="2871533A" w:rsidR="004A2B7C" w:rsidRDefault="004A2B7C" w:rsidP="004A2B7C">
            <w:pPr>
              <w:snapToGrid w:val="0"/>
              <w:spacing w:line="24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表 14-2　具体的なモニタリング手順（案）</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266"/>
              <w:gridCol w:w="4665"/>
            </w:tblGrid>
            <w:tr w:rsidR="004A2B7C" w:rsidRPr="004A2B7C" w14:paraId="0301002F" w14:textId="77777777" w:rsidTr="00F7799F">
              <w:trPr>
                <w:jc w:val="center"/>
              </w:trPr>
              <w:tc>
                <w:tcPr>
                  <w:tcW w:w="918" w:type="dxa"/>
                  <w:shd w:val="clear" w:color="auto" w:fill="D9D9D9"/>
                </w:tcPr>
                <w:p w14:paraId="025C1805" w14:textId="77777777" w:rsidR="004A2B7C" w:rsidRPr="004A2B7C" w:rsidRDefault="004A2B7C" w:rsidP="004A2B7C">
                  <w:pPr>
                    <w:spacing w:line="0" w:lineRule="atLeast"/>
                    <w:rPr>
                      <w:rFonts w:ascii="HG丸ｺﾞｼｯｸM-PRO" w:eastAsia="HG丸ｺﾞｼｯｸM-PRO" w:hAnsi="HG丸ｺﾞｼｯｸM-PRO"/>
                      <w:szCs w:val="21"/>
                    </w:rPr>
                  </w:pPr>
                </w:p>
              </w:tc>
              <w:tc>
                <w:tcPr>
                  <w:tcW w:w="4266" w:type="dxa"/>
                  <w:shd w:val="clear" w:color="auto" w:fill="D9D9D9"/>
                </w:tcPr>
                <w:p w14:paraId="22122C61" w14:textId="77777777" w:rsidR="004A2B7C" w:rsidRPr="004A2B7C" w:rsidRDefault="004A2B7C" w:rsidP="004A2B7C">
                  <w:pPr>
                    <w:spacing w:line="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運営事業者</w:t>
                  </w:r>
                </w:p>
              </w:tc>
              <w:tc>
                <w:tcPr>
                  <w:tcW w:w="4665" w:type="dxa"/>
                  <w:shd w:val="clear" w:color="auto" w:fill="D9D9D9"/>
                </w:tcPr>
                <w:p w14:paraId="2E3D5C0C" w14:textId="77777777" w:rsidR="004A2B7C" w:rsidRPr="004A2B7C" w:rsidRDefault="004A2B7C" w:rsidP="004A2B7C">
                  <w:pPr>
                    <w:spacing w:line="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組合</w:t>
                  </w:r>
                </w:p>
              </w:tc>
            </w:tr>
            <w:tr w:rsidR="004A2B7C" w:rsidRPr="004A2B7C" w14:paraId="04D6A4A1" w14:textId="77777777" w:rsidTr="00F7799F">
              <w:trPr>
                <w:trHeight w:val="352"/>
                <w:jc w:val="center"/>
              </w:trPr>
              <w:tc>
                <w:tcPr>
                  <w:tcW w:w="918" w:type="dxa"/>
                  <w:tcBorders>
                    <w:bottom w:val="single" w:sz="4" w:space="0" w:color="auto"/>
                  </w:tcBorders>
                </w:tcPr>
                <w:p w14:paraId="5870AF4D" w14:textId="77777777" w:rsidR="004A2B7C" w:rsidRPr="004A2B7C" w:rsidRDefault="004A2B7C" w:rsidP="004A2B7C">
                  <w:pPr>
                    <w:spacing w:line="0" w:lineRule="atLeast"/>
                    <w:jc w:val="center"/>
                    <w:rPr>
                      <w:rFonts w:ascii="HG丸ｺﾞｼｯｸM-PRO" w:eastAsia="HG丸ｺﾞｼｯｸM-PRO" w:hAnsi="HG丸ｺﾞｼｯｸM-PRO"/>
                      <w:szCs w:val="21"/>
                    </w:rPr>
                  </w:pPr>
                </w:p>
                <w:p w14:paraId="76020336" w14:textId="77777777" w:rsidR="004A2B7C" w:rsidRPr="004A2B7C" w:rsidRDefault="004A2B7C" w:rsidP="004A2B7C">
                  <w:pPr>
                    <w:spacing w:line="0" w:lineRule="atLeast"/>
                    <w:jc w:val="center"/>
                    <w:rPr>
                      <w:rFonts w:ascii="HG丸ｺﾞｼｯｸM-PRO" w:eastAsia="HG丸ｺﾞｼｯｸM-PRO" w:hAnsi="HG丸ｺﾞｼｯｸM-PRO"/>
                      <w:szCs w:val="21"/>
                    </w:rPr>
                  </w:pPr>
                </w:p>
                <w:p w14:paraId="46422CCC" w14:textId="77777777" w:rsidR="004A2B7C" w:rsidRPr="004A2B7C" w:rsidRDefault="004A2B7C" w:rsidP="004A2B7C">
                  <w:pPr>
                    <w:spacing w:line="0" w:lineRule="atLeast"/>
                    <w:jc w:val="center"/>
                    <w:rPr>
                      <w:rFonts w:ascii="HG丸ｺﾞｼｯｸM-PRO" w:eastAsia="HG丸ｺﾞｼｯｸM-PRO" w:hAnsi="HG丸ｺﾞｼｯｸM-PRO"/>
                      <w:szCs w:val="21"/>
                    </w:rPr>
                  </w:pPr>
                </w:p>
                <w:p w14:paraId="73BD6373" w14:textId="77777777" w:rsidR="004A2B7C" w:rsidRPr="004A2B7C" w:rsidRDefault="004A2B7C" w:rsidP="004A2B7C">
                  <w:pPr>
                    <w:spacing w:line="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計画時</w:t>
                  </w:r>
                </w:p>
              </w:tc>
              <w:tc>
                <w:tcPr>
                  <w:tcW w:w="4266" w:type="dxa"/>
                  <w:tcBorders>
                    <w:bottom w:val="single" w:sz="4" w:space="0" w:color="auto"/>
                  </w:tcBorders>
                </w:tcPr>
                <w:p w14:paraId="439D2EB5" w14:textId="77777777" w:rsidR="004A2B7C" w:rsidRPr="004A2B7C" w:rsidRDefault="004A2B7C" w:rsidP="004A2B7C">
                  <w:pPr>
                    <w:spacing w:line="0" w:lineRule="atLeast"/>
                    <w:ind w:left="220" w:hangingChars="100" w:hanging="220"/>
                    <w:rPr>
                      <w:rFonts w:ascii="HG丸ｺﾞｼｯｸM-PRO" w:eastAsia="HG丸ｺﾞｼｯｸM-PRO" w:hAnsi="HG丸ｺﾞｼｯｸM-PRO"/>
                      <w:bCs/>
                      <w:smallCaps/>
                      <w:spacing w:val="5"/>
                      <w:szCs w:val="21"/>
                    </w:rPr>
                  </w:pPr>
                  <w:r w:rsidRPr="004A2B7C">
                    <w:rPr>
                      <w:rFonts w:ascii="HG丸ｺﾞｼｯｸM-PRO" w:eastAsia="HG丸ｺﾞｼｯｸM-PRO" w:hAnsi="HG丸ｺﾞｼｯｸM-PRO" w:hint="eastAsia"/>
                      <w:bCs/>
                      <w:smallCaps/>
                      <w:spacing w:val="5"/>
                      <w:szCs w:val="21"/>
                    </w:rPr>
                    <w:t>・建設完了前に長期運営・維持管理実施計画書、運営・維持管理マニュアルを作成し、組合へ提出する。</w:t>
                  </w:r>
                </w:p>
                <w:p w14:paraId="0015C062" w14:textId="77777777" w:rsidR="004A2B7C" w:rsidRPr="004A2B7C" w:rsidRDefault="004A2B7C" w:rsidP="004A2B7C">
                  <w:pPr>
                    <w:spacing w:line="0" w:lineRule="atLeast"/>
                    <w:ind w:left="220" w:hangingChars="100" w:hanging="220"/>
                    <w:rPr>
                      <w:rFonts w:ascii="HG丸ｺﾞｼｯｸM-PRO" w:eastAsia="HG丸ｺﾞｼｯｸM-PRO" w:hAnsi="HG丸ｺﾞｼｯｸM-PRO"/>
                      <w:szCs w:val="21"/>
                    </w:rPr>
                  </w:pPr>
                  <w:r w:rsidRPr="004A2B7C">
                    <w:rPr>
                      <w:rFonts w:ascii="HG丸ｺﾞｼｯｸM-PRO" w:eastAsia="HG丸ｺﾞｼｯｸM-PRO" w:hAnsi="HG丸ｺﾞｼｯｸM-PRO" w:hint="eastAsia"/>
                      <w:bCs/>
                      <w:smallCaps/>
                      <w:spacing w:val="5"/>
                      <w:szCs w:val="21"/>
                    </w:rPr>
                    <w:t>・</w:t>
                  </w:r>
                  <w:r w:rsidRPr="004A2B7C">
                    <w:rPr>
                      <w:rFonts w:ascii="HG丸ｺﾞｼｯｸM-PRO" w:eastAsia="HG丸ｺﾞｼｯｸM-PRO" w:hAnsi="HG丸ｺﾞｼｯｸM-PRO" w:cs="MS-Mincho" w:hint="eastAsia"/>
                      <w:szCs w:val="21"/>
                    </w:rPr>
                    <w:t>年間運営・維持管理実施計画書、月間管理運営・維持管理業務実施計画書、業務報告書（日報、週報、月報、年報）等の様式</w:t>
                  </w:r>
                  <w:r w:rsidRPr="004A2B7C">
                    <w:rPr>
                      <w:rFonts w:ascii="HG丸ｺﾞｼｯｸM-PRO" w:eastAsia="HG丸ｺﾞｼｯｸM-PRO" w:hAnsi="HG丸ｺﾞｼｯｸM-PRO" w:hint="eastAsia"/>
                      <w:bCs/>
                      <w:smallCaps/>
                      <w:spacing w:val="5"/>
                      <w:szCs w:val="21"/>
                    </w:rPr>
                    <w:t>を作成し、組合へ提出する。</w:t>
                  </w:r>
                </w:p>
              </w:tc>
              <w:tc>
                <w:tcPr>
                  <w:tcW w:w="4665" w:type="dxa"/>
                  <w:tcBorders>
                    <w:bottom w:val="single" w:sz="4" w:space="0" w:color="auto"/>
                  </w:tcBorders>
                </w:tcPr>
                <w:p w14:paraId="5D820EEC" w14:textId="77777777" w:rsidR="004A2B7C" w:rsidRPr="004A2B7C" w:rsidRDefault="004A2B7C" w:rsidP="004A2B7C">
                  <w:pPr>
                    <w:widowControl/>
                    <w:autoSpaceDE w:val="0"/>
                    <w:autoSpaceDN w:val="0"/>
                    <w:spacing w:line="0" w:lineRule="atLeast"/>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・長期運営・維持管理実施計画書等を運営事業者と協議の上、内容を確認して承諾する。</w:t>
                  </w:r>
                </w:p>
                <w:p w14:paraId="61834ABA" w14:textId="77777777" w:rsidR="004A2B7C" w:rsidRPr="004A2B7C" w:rsidRDefault="004A2B7C" w:rsidP="004A2B7C">
                  <w:pPr>
                    <w:widowControl/>
                    <w:autoSpaceDE w:val="0"/>
                    <w:autoSpaceDN w:val="0"/>
                    <w:spacing w:line="0" w:lineRule="atLeast"/>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・業務報告書の様式等を運営事業者と協議の上、内容を確認して承諾する。</w:t>
                  </w:r>
                </w:p>
              </w:tc>
            </w:tr>
            <w:tr w:rsidR="004A2B7C" w:rsidRPr="004A2B7C" w14:paraId="0F92D880" w14:textId="77777777" w:rsidTr="00F7799F">
              <w:trPr>
                <w:trHeight w:val="1692"/>
                <w:jc w:val="center"/>
              </w:trPr>
              <w:tc>
                <w:tcPr>
                  <w:tcW w:w="918" w:type="dxa"/>
                  <w:vMerge w:val="restart"/>
                  <w:tcBorders>
                    <w:top w:val="single" w:sz="4" w:space="0" w:color="auto"/>
                  </w:tcBorders>
                  <w:vAlign w:val="center"/>
                </w:tcPr>
                <w:p w14:paraId="39766CE9" w14:textId="77777777" w:rsidR="004A2B7C" w:rsidRPr="004A2B7C" w:rsidRDefault="004A2B7C" w:rsidP="004A2B7C">
                  <w:pPr>
                    <w:spacing w:line="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日常</w:t>
                  </w:r>
                </w:p>
                <w:p w14:paraId="0F3CF7DF" w14:textId="77777777" w:rsidR="004A2B7C" w:rsidRPr="004A2B7C" w:rsidRDefault="004A2B7C" w:rsidP="004A2B7C">
                  <w:pPr>
                    <w:spacing w:line="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モニタリング</w:t>
                  </w:r>
                </w:p>
              </w:tc>
              <w:tc>
                <w:tcPr>
                  <w:tcW w:w="4266" w:type="dxa"/>
                  <w:tcBorders>
                    <w:top w:val="single" w:sz="4" w:space="0" w:color="auto"/>
                    <w:bottom w:val="dashed" w:sz="4" w:space="0" w:color="auto"/>
                  </w:tcBorders>
                </w:tcPr>
                <w:p w14:paraId="30FDD598" w14:textId="77777777" w:rsidR="004A2B7C" w:rsidRPr="004A2B7C" w:rsidRDefault="004A2B7C" w:rsidP="004A2B7C">
                  <w:pPr>
                    <w:spacing w:line="0" w:lineRule="atLeast"/>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・毎日の業務の実施に関する日常モニタリングを行い、その結果に基づき、セルフモニタリング結果報告書を作成し、業務実績報告書（日報）にその内容を含める。</w:t>
                  </w:r>
                </w:p>
                <w:p w14:paraId="14F7E8CF" w14:textId="77777777" w:rsidR="004A2B7C" w:rsidRPr="004A2B7C" w:rsidRDefault="004A2B7C" w:rsidP="004A2B7C">
                  <w:pPr>
                    <w:spacing w:line="0" w:lineRule="atLeast"/>
                    <w:ind w:left="210" w:hangingChars="100" w:hanging="210"/>
                    <w:rPr>
                      <w:rFonts w:ascii="HG丸ｺﾞｼｯｸM-PRO" w:eastAsia="HG丸ｺﾞｼｯｸM-PRO" w:hAnsi="HG丸ｺﾞｼｯｸM-PRO"/>
                      <w:bCs/>
                      <w:smallCaps/>
                      <w:spacing w:val="5"/>
                      <w:szCs w:val="21"/>
                    </w:rPr>
                  </w:pPr>
                  <w:r w:rsidRPr="004A2B7C">
                    <w:rPr>
                      <w:rFonts w:ascii="HG丸ｺﾞｼｯｸM-PRO" w:eastAsia="HG丸ｺﾞｼｯｸM-PRO" w:hAnsi="HG丸ｺﾞｼｯｸM-PRO" w:hint="eastAsia"/>
                      <w:szCs w:val="21"/>
                    </w:rPr>
                    <w:t>・業務実績報告書（日報）を組合へ提出する。</w:t>
                  </w:r>
                </w:p>
              </w:tc>
              <w:tc>
                <w:tcPr>
                  <w:tcW w:w="4665" w:type="dxa"/>
                  <w:vMerge w:val="restart"/>
                  <w:tcBorders>
                    <w:top w:val="single" w:sz="4" w:space="0" w:color="auto"/>
                  </w:tcBorders>
                </w:tcPr>
                <w:p w14:paraId="05AB16B5" w14:textId="77777777" w:rsidR="004A2B7C" w:rsidRPr="004A2B7C" w:rsidRDefault="004A2B7C" w:rsidP="004A2B7C">
                  <w:pPr>
                    <w:spacing w:line="0" w:lineRule="atLeast"/>
                    <w:ind w:left="210" w:hangingChars="100" w:hanging="210"/>
                    <w:rPr>
                      <w:rFonts w:ascii="HG丸ｺﾞｼｯｸM-PRO" w:eastAsia="HG丸ｺﾞｼｯｸM-PRO" w:hAnsi="HG丸ｺﾞｼｯｸM-PRO"/>
                      <w:spacing w:val="5"/>
                      <w:szCs w:val="21"/>
                    </w:rPr>
                  </w:pPr>
                  <w:r w:rsidRPr="004A2B7C">
                    <w:rPr>
                      <w:rFonts w:ascii="HG丸ｺﾞｼｯｸM-PRO" w:eastAsia="HG丸ｺﾞｼｯｸM-PRO" w:hAnsi="HG丸ｺﾞｼｯｸM-PRO" w:hint="eastAsia"/>
                      <w:szCs w:val="21"/>
                    </w:rPr>
                    <w:t>・業務報告書（日報、セルフモニタリング結果報告を含む）の内容及び業務水準を確認して承諾する。</w:t>
                  </w:r>
                </w:p>
              </w:tc>
            </w:tr>
            <w:tr w:rsidR="004A2B7C" w:rsidRPr="004A2B7C" w14:paraId="393177BC" w14:textId="77777777" w:rsidTr="00F7799F">
              <w:trPr>
                <w:jc w:val="center"/>
              </w:trPr>
              <w:tc>
                <w:tcPr>
                  <w:tcW w:w="918" w:type="dxa"/>
                  <w:vMerge/>
                </w:tcPr>
                <w:p w14:paraId="0F886990" w14:textId="77777777" w:rsidR="004A2B7C" w:rsidRPr="004A2B7C" w:rsidRDefault="004A2B7C" w:rsidP="004A2B7C">
                  <w:pPr>
                    <w:spacing w:line="0" w:lineRule="atLeast"/>
                    <w:rPr>
                      <w:rFonts w:ascii="HG丸ｺﾞｼｯｸM-PRO" w:eastAsia="HG丸ｺﾞｼｯｸM-PRO" w:hAnsi="HG丸ｺﾞｼｯｸM-PRO"/>
                      <w:szCs w:val="21"/>
                    </w:rPr>
                  </w:pPr>
                </w:p>
              </w:tc>
              <w:tc>
                <w:tcPr>
                  <w:tcW w:w="4266" w:type="dxa"/>
                  <w:tcBorders>
                    <w:top w:val="dashed" w:sz="4" w:space="0" w:color="auto"/>
                  </w:tcBorders>
                </w:tcPr>
                <w:p w14:paraId="7F468297" w14:textId="77777777" w:rsidR="004A2B7C" w:rsidRPr="004A2B7C" w:rsidRDefault="004A2B7C" w:rsidP="004A2B7C">
                  <w:pPr>
                    <w:spacing w:line="0" w:lineRule="atLeast"/>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・本事業の運営・維持管理やサービスの提供に大きな影響を及ぼすと思われる事象が生じた場合には、直ちに組合に報告する。</w:t>
                  </w:r>
                </w:p>
              </w:tc>
              <w:tc>
                <w:tcPr>
                  <w:tcW w:w="4665" w:type="dxa"/>
                  <w:vMerge/>
                </w:tcPr>
                <w:p w14:paraId="4F0CCD6C" w14:textId="77777777" w:rsidR="004A2B7C" w:rsidRPr="004A2B7C" w:rsidRDefault="004A2B7C" w:rsidP="004A2B7C">
                  <w:pPr>
                    <w:spacing w:line="0" w:lineRule="atLeast"/>
                    <w:rPr>
                      <w:rFonts w:ascii="HG丸ｺﾞｼｯｸM-PRO" w:eastAsia="HG丸ｺﾞｼｯｸM-PRO" w:hAnsi="HG丸ｺﾞｼｯｸM-PRO"/>
                      <w:szCs w:val="21"/>
                    </w:rPr>
                  </w:pPr>
                </w:p>
              </w:tc>
            </w:tr>
            <w:tr w:rsidR="004A2B7C" w:rsidRPr="004A2B7C" w14:paraId="4769F5B0" w14:textId="77777777" w:rsidTr="00F7799F">
              <w:trPr>
                <w:jc w:val="center"/>
              </w:trPr>
              <w:tc>
                <w:tcPr>
                  <w:tcW w:w="918" w:type="dxa"/>
                  <w:vAlign w:val="center"/>
                </w:tcPr>
                <w:p w14:paraId="39CB366C" w14:textId="77777777" w:rsidR="004A2B7C" w:rsidRPr="004A2B7C" w:rsidRDefault="004A2B7C" w:rsidP="004A2B7C">
                  <w:pPr>
                    <w:spacing w:line="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定期</w:t>
                  </w:r>
                </w:p>
                <w:p w14:paraId="43F39FE1" w14:textId="77777777" w:rsidR="004A2B7C" w:rsidRPr="004A2B7C" w:rsidRDefault="004A2B7C" w:rsidP="004A2B7C">
                  <w:pPr>
                    <w:spacing w:line="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モニタリング</w:t>
                  </w:r>
                </w:p>
              </w:tc>
              <w:tc>
                <w:tcPr>
                  <w:tcW w:w="4266" w:type="dxa"/>
                </w:tcPr>
                <w:p w14:paraId="744961FD" w14:textId="77777777" w:rsidR="004A2B7C" w:rsidRPr="004A2B7C" w:rsidRDefault="004A2B7C" w:rsidP="004A2B7C">
                  <w:pPr>
                    <w:spacing w:line="0" w:lineRule="atLeast"/>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・業務報告書（日報）及びその他の報告事項をとりまとめ、業務実績報告書（週報、月報、年報）を提出する。</w:t>
                  </w:r>
                </w:p>
                <w:p w14:paraId="3E410C4A" w14:textId="77777777" w:rsidR="004A2B7C" w:rsidRPr="004A2B7C" w:rsidRDefault="004A2B7C" w:rsidP="004A2B7C">
                  <w:pPr>
                    <w:spacing w:line="0" w:lineRule="atLeast"/>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・財務諸表（SPCを設立する場合）を提出する。</w:t>
                  </w:r>
                </w:p>
                <w:p w14:paraId="60814394" w14:textId="77777777" w:rsidR="004A2B7C" w:rsidRPr="004A2B7C" w:rsidRDefault="004A2B7C" w:rsidP="004A2B7C">
                  <w:pPr>
                    <w:spacing w:line="0" w:lineRule="atLeast"/>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・モニタリング結果の公表について、組合へ協力する。</w:t>
                  </w:r>
                </w:p>
              </w:tc>
              <w:tc>
                <w:tcPr>
                  <w:tcW w:w="4665" w:type="dxa"/>
                </w:tcPr>
                <w:p w14:paraId="5A0A76A8" w14:textId="77777777" w:rsidR="004A2B7C" w:rsidRPr="004A2B7C" w:rsidRDefault="004A2B7C" w:rsidP="004A2B7C">
                  <w:pPr>
                    <w:widowControl/>
                    <w:spacing w:line="0" w:lineRule="atLeast"/>
                    <w:ind w:left="220" w:hangingChars="100" w:hanging="220"/>
                    <w:jc w:val="left"/>
                    <w:rPr>
                      <w:rFonts w:ascii="HG丸ｺﾞｼｯｸM-PRO" w:eastAsia="HG丸ｺﾞｼｯｸM-PRO" w:hAnsi="HG丸ｺﾞｼｯｸM-PRO"/>
                      <w:bCs/>
                      <w:smallCaps/>
                      <w:spacing w:val="5"/>
                      <w:szCs w:val="21"/>
                    </w:rPr>
                  </w:pPr>
                  <w:r w:rsidRPr="004A2B7C">
                    <w:rPr>
                      <w:rFonts w:ascii="HG丸ｺﾞｼｯｸM-PRO" w:eastAsia="HG丸ｺﾞｼｯｸM-PRO" w:hAnsi="HG丸ｺﾞｼｯｸM-PRO" w:hint="eastAsia"/>
                      <w:bCs/>
                      <w:smallCaps/>
                      <w:spacing w:val="5"/>
                      <w:szCs w:val="21"/>
                    </w:rPr>
                    <w:t>・業務実績報告書等の内容を確認し、業務実施状況の評価を行い、評価結果を運営事業者へ通知する。</w:t>
                  </w:r>
                </w:p>
                <w:p w14:paraId="5E76E877" w14:textId="77777777" w:rsidR="004A2B7C" w:rsidRPr="004A2B7C" w:rsidRDefault="004A2B7C" w:rsidP="004A2B7C">
                  <w:pPr>
                    <w:widowControl/>
                    <w:autoSpaceDE w:val="0"/>
                    <w:autoSpaceDN w:val="0"/>
                    <w:spacing w:line="0" w:lineRule="atLeast"/>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・定期的に施設巡回、業務監視、運営事業者に対する説明要求及び立会い等を行う。</w:t>
                  </w:r>
                </w:p>
                <w:p w14:paraId="12C10A7B" w14:textId="77777777" w:rsidR="004A2B7C" w:rsidRPr="004A2B7C" w:rsidRDefault="004A2B7C" w:rsidP="004A2B7C">
                  <w:pPr>
                    <w:spacing w:line="0" w:lineRule="atLeast"/>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w:t>
                  </w:r>
                  <w:r w:rsidRPr="004A2B7C">
                    <w:rPr>
                      <w:rFonts w:ascii="HG丸ｺﾞｼｯｸM-PRO" w:eastAsia="HG丸ｺﾞｼｯｸM-PRO" w:hAnsi="HG丸ｺﾞｼｯｸM-PRO" w:hint="eastAsia"/>
                      <w:bCs/>
                      <w:smallCaps/>
                      <w:spacing w:val="5"/>
                      <w:szCs w:val="21"/>
                    </w:rPr>
                    <w:t>モニタリング結果に基づき、委託料の支払いを行う。</w:t>
                  </w:r>
                </w:p>
                <w:p w14:paraId="12BBBDB8" w14:textId="77777777" w:rsidR="004A2B7C" w:rsidRPr="004A2B7C" w:rsidRDefault="004A2B7C" w:rsidP="004A2B7C">
                  <w:pPr>
                    <w:spacing w:line="0" w:lineRule="atLeast"/>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w:t>
                  </w:r>
                  <w:r w:rsidRPr="004A2B7C">
                    <w:rPr>
                      <w:rFonts w:ascii="HG丸ｺﾞｼｯｸM-PRO" w:eastAsia="HG丸ｺﾞｼｯｸM-PRO" w:hAnsi="HG丸ｺﾞｼｯｸM-PRO" w:hint="eastAsia"/>
                      <w:bCs/>
                      <w:smallCaps/>
                      <w:spacing w:val="5"/>
                      <w:szCs w:val="21"/>
                    </w:rPr>
                    <w:t>モニタリング結果について対外的に公表す</w:t>
                  </w:r>
                  <w:r w:rsidRPr="004A2B7C">
                    <w:rPr>
                      <w:rFonts w:ascii="HG丸ｺﾞｼｯｸM-PRO" w:eastAsia="HG丸ｺﾞｼｯｸM-PRO" w:hAnsi="HG丸ｺﾞｼｯｸM-PRO" w:hint="eastAsia"/>
                      <w:bCs/>
                      <w:smallCaps/>
                      <w:spacing w:val="5"/>
                      <w:szCs w:val="21"/>
                    </w:rPr>
                    <w:lastRenderedPageBreak/>
                    <w:t>る。</w:t>
                  </w:r>
                </w:p>
              </w:tc>
            </w:tr>
            <w:tr w:rsidR="004A2B7C" w:rsidRPr="004A2B7C" w14:paraId="431BD462" w14:textId="77777777" w:rsidTr="00F7799F">
              <w:trPr>
                <w:jc w:val="center"/>
              </w:trPr>
              <w:tc>
                <w:tcPr>
                  <w:tcW w:w="918" w:type="dxa"/>
                  <w:vAlign w:val="center"/>
                </w:tcPr>
                <w:p w14:paraId="47034378" w14:textId="77777777" w:rsidR="004A2B7C" w:rsidRPr="004A2B7C" w:rsidRDefault="004A2B7C" w:rsidP="004A2B7C">
                  <w:pPr>
                    <w:spacing w:line="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lastRenderedPageBreak/>
                    <w:t>随時</w:t>
                  </w:r>
                </w:p>
                <w:p w14:paraId="634026F6" w14:textId="77777777" w:rsidR="004A2B7C" w:rsidRPr="004A2B7C" w:rsidRDefault="004A2B7C" w:rsidP="004A2B7C">
                  <w:pPr>
                    <w:spacing w:line="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モニタリング</w:t>
                  </w:r>
                </w:p>
              </w:tc>
              <w:tc>
                <w:tcPr>
                  <w:tcW w:w="4266" w:type="dxa"/>
                </w:tcPr>
                <w:p w14:paraId="2F239970" w14:textId="77777777" w:rsidR="004A2B7C" w:rsidRPr="004A2B7C" w:rsidRDefault="004A2B7C" w:rsidP="004A2B7C">
                  <w:pPr>
                    <w:spacing w:line="0" w:lineRule="atLeast"/>
                    <w:ind w:left="220" w:hangingChars="100" w:hanging="220"/>
                    <w:rPr>
                      <w:rFonts w:ascii="HG丸ｺﾞｼｯｸM-PRO" w:eastAsia="HG丸ｺﾞｼｯｸM-PRO" w:hAnsi="HG丸ｺﾞｼｯｸM-PRO"/>
                      <w:szCs w:val="21"/>
                    </w:rPr>
                  </w:pPr>
                  <w:r w:rsidRPr="004A2B7C">
                    <w:rPr>
                      <w:rFonts w:ascii="HG丸ｺﾞｼｯｸM-PRO" w:eastAsia="HG丸ｺﾞｼｯｸM-PRO" w:hAnsi="HG丸ｺﾞｼｯｸM-PRO" w:hint="eastAsia"/>
                      <w:bCs/>
                      <w:smallCaps/>
                      <w:spacing w:val="5"/>
                      <w:szCs w:val="21"/>
                    </w:rPr>
                    <w:t>・適宜、説明要求や現場立会いの対応を行う。</w:t>
                  </w:r>
                </w:p>
              </w:tc>
              <w:tc>
                <w:tcPr>
                  <w:tcW w:w="4665" w:type="dxa"/>
                </w:tcPr>
                <w:p w14:paraId="03C23103" w14:textId="77777777" w:rsidR="004A2B7C" w:rsidRPr="004A2B7C" w:rsidRDefault="004A2B7C" w:rsidP="004A2B7C">
                  <w:pPr>
                    <w:widowControl/>
                    <w:autoSpaceDE w:val="0"/>
                    <w:autoSpaceDN w:val="0"/>
                    <w:spacing w:line="0" w:lineRule="atLeast"/>
                    <w:ind w:left="210" w:hangingChars="100" w:hanging="210"/>
                    <w:rPr>
                      <w:rFonts w:ascii="HG丸ｺﾞｼｯｸM-PRO" w:eastAsia="HG丸ｺﾞｼｯｸM-PRO" w:hAnsi="HG丸ｺﾞｼｯｸM-PRO"/>
                      <w:bCs/>
                      <w:smallCaps/>
                      <w:spacing w:val="5"/>
                      <w:szCs w:val="21"/>
                    </w:rPr>
                  </w:pPr>
                  <w:r w:rsidRPr="004A2B7C">
                    <w:rPr>
                      <w:rFonts w:ascii="HG丸ｺﾞｼｯｸM-PRO" w:eastAsia="HG丸ｺﾞｼｯｸM-PRO" w:hAnsi="HG丸ｺﾞｼｯｸM-PRO" w:hint="eastAsia"/>
                      <w:szCs w:val="21"/>
                    </w:rPr>
                    <w:t>・定期モニタリングのほかに、必要に応じて、施設巡回、業務監視、運営事業者に対する説明要求及び立会い等を行う。</w:t>
                  </w:r>
                  <w:r w:rsidRPr="004A2B7C">
                    <w:rPr>
                      <w:rFonts w:ascii="HG丸ｺﾞｼｯｸM-PRO" w:eastAsia="HG丸ｺﾞｼｯｸM-PRO" w:hAnsi="HG丸ｺﾞｼｯｸM-PRO" w:hint="eastAsia"/>
                      <w:bCs/>
                      <w:smallCaps/>
                      <w:spacing w:val="5"/>
                      <w:szCs w:val="21"/>
                    </w:rPr>
                    <w:t>この結果については、定期モニタリングの結果に反映する。</w:t>
                  </w:r>
                </w:p>
                <w:p w14:paraId="4BDEF2F7" w14:textId="77777777" w:rsidR="004A2B7C" w:rsidRPr="004A2B7C" w:rsidRDefault="004A2B7C" w:rsidP="004A2B7C">
                  <w:pPr>
                    <w:widowControl/>
                    <w:autoSpaceDE w:val="0"/>
                    <w:autoSpaceDN w:val="0"/>
                    <w:spacing w:line="0" w:lineRule="atLeast"/>
                    <w:ind w:left="210" w:hangingChars="100" w:hanging="210"/>
                    <w:rPr>
                      <w:rFonts w:ascii="HG丸ｺﾞｼｯｸM-PRO" w:eastAsia="HG丸ｺﾞｼｯｸM-PRO" w:hAnsi="HG丸ｺﾞｼｯｸM-PRO"/>
                      <w:bCs/>
                      <w:smallCaps/>
                      <w:spacing w:val="5"/>
                      <w:szCs w:val="21"/>
                    </w:rPr>
                  </w:pPr>
                  <w:r w:rsidRPr="004A2B7C">
                    <w:rPr>
                      <w:rFonts w:ascii="HG丸ｺﾞｼｯｸM-PRO" w:eastAsia="HG丸ｺﾞｼｯｸM-PRO" w:hAnsi="HG丸ｺﾞｼｯｸM-PRO" w:hint="eastAsia"/>
                      <w:szCs w:val="21"/>
                    </w:rPr>
                    <w:t>・是正指導等を行った場合、運営事業者からの是正指導に対する対処の完了の通知等を受けて実施する。</w:t>
                  </w:r>
                </w:p>
              </w:tc>
            </w:tr>
          </w:tbl>
          <w:p w14:paraId="05F04653" w14:textId="77777777" w:rsidR="004A2B7C" w:rsidRDefault="004A2B7C" w:rsidP="00A36C6D">
            <w:pPr>
              <w:snapToGrid w:val="0"/>
              <w:spacing w:line="240" w:lineRule="atLeast"/>
              <w:ind w:leftChars="100" w:left="42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モニタリングの実施に際し、組合が行うモニタリングにおいて発生した費用（第三者機関、外部委託者）は、組合が負担し、それ以外に運営事業者のモニタリングにおいて発生した費用（第三者機関による調査、分析、評価等を含む。）については、運営事業者が負担する。</w:t>
            </w:r>
          </w:p>
          <w:p w14:paraId="0F4FC222" w14:textId="72FCB0A8"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01D7557E"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3CF76CA9"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584A4D" w:rsidRPr="001D12A1" w14:paraId="708E8299" w14:textId="77777777" w:rsidTr="00B83817">
        <w:trPr>
          <w:trHeight w:val="92"/>
        </w:trPr>
        <w:tc>
          <w:tcPr>
            <w:tcW w:w="2468" w:type="pct"/>
            <w:shd w:val="clear" w:color="auto" w:fill="auto"/>
            <w:vAlign w:val="center"/>
          </w:tcPr>
          <w:p w14:paraId="7E6BF33B" w14:textId="176996E7" w:rsidR="00584A4D" w:rsidRPr="00673A19" w:rsidRDefault="004A2B7C" w:rsidP="00673A19">
            <w:pPr>
              <w:snapToGrid w:val="0"/>
              <w:spacing w:line="240" w:lineRule="atLeast"/>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第３節　是正勧告等の流れ</w:t>
            </w:r>
          </w:p>
        </w:tc>
        <w:tc>
          <w:tcPr>
            <w:tcW w:w="2234" w:type="pct"/>
            <w:shd w:val="clear" w:color="auto" w:fill="auto"/>
          </w:tcPr>
          <w:p w14:paraId="0E5F1E0A"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721025FE" w14:textId="77777777" w:rsidR="00584A4D" w:rsidRPr="001D12A1" w:rsidRDefault="00584A4D" w:rsidP="009D6ABD">
            <w:pPr>
              <w:adjustRightInd w:val="0"/>
              <w:snapToGrid w:val="0"/>
              <w:spacing w:line="240" w:lineRule="atLeast"/>
              <w:textAlignment w:val="baseline"/>
              <w:rPr>
                <w:rFonts w:ascii="HG丸ｺﾞｼｯｸM-PRO" w:eastAsia="HG丸ｺﾞｼｯｸM-PRO" w:hAnsi="HG丸ｺﾞｼｯｸM-PRO"/>
                <w:szCs w:val="21"/>
              </w:rPr>
            </w:pPr>
          </w:p>
        </w:tc>
      </w:tr>
      <w:tr w:rsidR="004A2B7C" w:rsidRPr="001D12A1" w14:paraId="39B01983" w14:textId="77777777" w:rsidTr="00B83817">
        <w:trPr>
          <w:trHeight w:val="92"/>
        </w:trPr>
        <w:tc>
          <w:tcPr>
            <w:tcW w:w="2468" w:type="pct"/>
            <w:shd w:val="clear" w:color="auto" w:fill="auto"/>
            <w:vAlign w:val="center"/>
          </w:tcPr>
          <w:p w14:paraId="3897B287" w14:textId="77777777" w:rsidR="004A2B7C" w:rsidRPr="004A2B7C" w:rsidRDefault="004A2B7C" w:rsidP="00A36C6D">
            <w:pPr>
              <w:snapToGrid w:val="0"/>
              <w:spacing w:line="240" w:lineRule="atLeast"/>
              <w:ind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（１）減額対象及び是正レベルの認定</w:t>
            </w:r>
          </w:p>
          <w:p w14:paraId="2EA8AC27" w14:textId="77777777" w:rsidR="004A2B7C" w:rsidRPr="004A2B7C" w:rsidRDefault="004A2B7C" w:rsidP="00A36C6D">
            <w:pPr>
              <w:snapToGrid w:val="0"/>
              <w:spacing w:line="240" w:lineRule="atLeast"/>
              <w:ind w:leftChars="200" w:left="42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組合は、運営・維持管理業務が事業契約書等に規定する要求水準及び仕様を満たしていないと判断される事象が発生した場合には、次に示す基準（案）に従い、その是正レベルの認定を行い、運営事業者に通知する。</w:t>
            </w:r>
          </w:p>
          <w:p w14:paraId="17E1161C" w14:textId="77777777" w:rsidR="004A2B7C" w:rsidRPr="004A2B7C" w:rsidRDefault="004A2B7C" w:rsidP="004A2B7C">
            <w:pPr>
              <w:snapToGrid w:val="0"/>
              <w:spacing w:line="240" w:lineRule="atLeast"/>
              <w:rPr>
                <w:rFonts w:ascii="HG丸ｺﾞｼｯｸM-PRO" w:eastAsia="HG丸ｺﾞｼｯｸM-PRO" w:hAnsi="HG丸ｺﾞｼｯｸM-PRO"/>
                <w:szCs w:val="21"/>
              </w:rPr>
            </w:pPr>
          </w:p>
          <w:p w14:paraId="3949E726" w14:textId="3119DDA8" w:rsidR="004A2B7C" w:rsidRDefault="004A2B7C" w:rsidP="004A2B7C">
            <w:pPr>
              <w:snapToGrid w:val="0"/>
              <w:spacing w:line="24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減額対象のレベルとその基準（案）</w:t>
            </w:r>
          </w:p>
          <w:p w14:paraId="2112C0F5" w14:textId="12DE7309" w:rsidR="004A2B7C" w:rsidRDefault="00101347" w:rsidP="004A2B7C">
            <w:pPr>
              <w:snapToGrid w:val="0"/>
              <w:spacing w:line="240" w:lineRule="atLeast"/>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inline distT="0" distB="0" distL="0" distR="0" wp14:anchorId="28D2F944" wp14:editId="27CA319F">
                      <wp:extent cx="5747385" cy="1019175"/>
                      <wp:effectExtent l="9525" t="9525" r="5715" b="9525"/>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10191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2D924F1" w14:textId="77777777" w:rsidR="004A2B7C" w:rsidRPr="00BF5BBB" w:rsidRDefault="004A2B7C" w:rsidP="004A2B7C">
                                  <w:pPr>
                                    <w:widowControl/>
                                    <w:autoSpaceDE w:val="0"/>
                                    <w:autoSpaceDN w:val="0"/>
                                    <w:ind w:leftChars="64" w:left="134"/>
                                    <w:rPr>
                                      <w:rFonts w:ascii="HG丸ｺﾞｼｯｸM-PRO" w:eastAsia="HG丸ｺﾞｼｯｸM-PRO" w:hAnsi="HG丸ｺﾞｼｯｸM-PRO"/>
                                      <w:sz w:val="22"/>
                                    </w:rPr>
                                  </w:pPr>
                                  <w:r w:rsidRPr="00BF5BBB">
                                    <w:rPr>
                                      <w:rFonts w:ascii="HG丸ｺﾞｼｯｸM-PRO" w:eastAsia="HG丸ｺﾞｼｯｸM-PRO" w:hAnsi="HG丸ｺﾞｼｯｸM-PRO" w:hint="eastAsia"/>
                                      <w:sz w:val="22"/>
                                    </w:rPr>
                                    <w:t>レベル１：本施設の運営・維持管理に軽微な支障がある場合等</w:t>
                                  </w:r>
                                </w:p>
                                <w:p w14:paraId="0F6B1E20" w14:textId="77777777" w:rsidR="004A2B7C" w:rsidRPr="00BF5BBB" w:rsidRDefault="004A2B7C" w:rsidP="004A2B7C">
                                  <w:pPr>
                                    <w:widowControl/>
                                    <w:autoSpaceDE w:val="0"/>
                                    <w:autoSpaceDN w:val="0"/>
                                    <w:ind w:leftChars="64" w:left="1234" w:hangingChars="500" w:hanging="1100"/>
                                    <w:rPr>
                                      <w:rFonts w:ascii="HG丸ｺﾞｼｯｸM-PRO" w:eastAsia="HG丸ｺﾞｼｯｸM-PRO" w:hAnsi="HG丸ｺﾞｼｯｸM-PRO"/>
                                      <w:sz w:val="22"/>
                                    </w:rPr>
                                  </w:pPr>
                                  <w:r w:rsidRPr="00BF5BBB">
                                    <w:rPr>
                                      <w:rFonts w:ascii="HG丸ｺﾞｼｯｸM-PRO" w:eastAsia="HG丸ｺﾞｼｯｸM-PRO" w:hAnsi="HG丸ｺﾞｼｯｸM-PRO" w:hint="eastAsia"/>
                                      <w:sz w:val="22"/>
                                    </w:rPr>
                                    <w:t>レベル２：本施設の運営・維持管理において数日間の停止が必要となる場合等</w:t>
                                  </w:r>
                                </w:p>
                                <w:p w14:paraId="1B6F6CBF" w14:textId="77777777" w:rsidR="004A2B7C" w:rsidRPr="00BF5BBB" w:rsidRDefault="004A2B7C" w:rsidP="004A2B7C">
                                  <w:pPr>
                                    <w:widowControl/>
                                    <w:autoSpaceDE w:val="0"/>
                                    <w:autoSpaceDN w:val="0"/>
                                    <w:ind w:leftChars="64" w:left="1234" w:hangingChars="500" w:hanging="1100"/>
                                    <w:rPr>
                                      <w:rFonts w:ascii="HG丸ｺﾞｼｯｸM-PRO" w:eastAsia="HG丸ｺﾞｼｯｸM-PRO" w:hAnsi="HG丸ｺﾞｼｯｸM-PRO"/>
                                      <w:sz w:val="22"/>
                                    </w:rPr>
                                  </w:pPr>
                                  <w:r w:rsidRPr="00BF5BBB">
                                    <w:rPr>
                                      <w:rFonts w:ascii="HG丸ｺﾞｼｯｸM-PRO" w:eastAsia="HG丸ｺﾞｼｯｸM-PRO" w:hAnsi="HG丸ｺﾞｼｯｸM-PRO" w:hint="eastAsia"/>
                                      <w:sz w:val="22"/>
                                    </w:rPr>
                                    <w:t>レベル３：</w:t>
                                  </w:r>
                                  <w:r>
                                    <w:rPr>
                                      <w:rFonts w:ascii="HG丸ｺﾞｼｯｸM-PRO" w:eastAsia="HG丸ｺﾞｼｯｸM-PRO" w:hAnsi="HG丸ｺﾞｼｯｸM-PRO" w:hint="eastAsia"/>
                                      <w:sz w:val="22"/>
                                    </w:rPr>
                                    <w:t>組合</w:t>
                                  </w:r>
                                  <w:r w:rsidRPr="00BF5BBB">
                                    <w:rPr>
                                      <w:rFonts w:ascii="HG丸ｺﾞｼｯｸM-PRO" w:eastAsia="HG丸ｺﾞｼｯｸM-PRO" w:hAnsi="HG丸ｺﾞｼｯｸM-PRO" w:hint="eastAsia"/>
                                      <w:sz w:val="22"/>
                                    </w:rPr>
                                    <w:t>の承諾なく特定事業契約書に反する行為を行った場合、不法行為、虚偽の報告を行った場合等</w:t>
                                  </w:r>
                                </w:p>
                                <w:p w14:paraId="1CAB9AEE" w14:textId="77777777" w:rsidR="004A2B7C" w:rsidRPr="000B4400" w:rsidRDefault="004A2B7C" w:rsidP="004A2B7C">
                                  <w:pPr>
                                    <w:ind w:leftChars="64" w:left="134"/>
                                  </w:pPr>
                                </w:p>
                              </w:txbxContent>
                            </wps:txbx>
                            <wps:bodyPr rot="0" vert="horz" wrap="square" lIns="74295" tIns="8890" rIns="74295" bIns="8890" anchor="t" anchorCtr="0" upright="1">
                              <a:noAutofit/>
                            </wps:bodyPr>
                          </wps:wsp>
                        </a:graphicData>
                      </a:graphic>
                    </wp:inline>
                  </w:drawing>
                </mc:Choice>
                <mc:Fallback>
                  <w:pict>
                    <v:rect w14:anchorId="28D2F944" id="正方形/長方形 6" o:spid="_x0000_s1028" style="width:452.5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" filled="f" strokeweight=".5pt">
                      <v:shadow opacity=".5" offset="6pt,6pt"/>
                      <v:textbox inset="5.85pt,.7pt,5.85pt,.7pt">
                        <w:txbxContent>
                          <w:p w14:paraId="72D924F1" w14:textId="77777777" w:rsidR="004A2B7C" w:rsidRPr="00BF5BBB" w:rsidRDefault="004A2B7C" w:rsidP="004A2B7C">
                            <w:pPr>
                              <w:widowControl/>
                              <w:autoSpaceDE w:val="0"/>
                              <w:autoSpaceDN w:val="0"/>
                              <w:ind w:leftChars="64" w:left="134"/>
                              <w:rPr>
                                <w:rFonts w:ascii="HG丸ｺﾞｼｯｸM-PRO" w:eastAsia="HG丸ｺﾞｼｯｸM-PRO" w:hAnsi="HG丸ｺﾞｼｯｸM-PRO"/>
                                <w:sz w:val="22"/>
                              </w:rPr>
                            </w:pPr>
                            <w:r w:rsidRPr="00BF5BBB">
                              <w:rPr>
                                <w:rFonts w:ascii="HG丸ｺﾞｼｯｸM-PRO" w:eastAsia="HG丸ｺﾞｼｯｸM-PRO" w:hAnsi="HG丸ｺﾞｼｯｸM-PRO" w:hint="eastAsia"/>
                                <w:sz w:val="22"/>
                              </w:rPr>
                              <w:t>レベル１：本施設の運営・維持管理に軽微な支障がある場合等</w:t>
                            </w:r>
                          </w:p>
                          <w:p w14:paraId="0F6B1E20" w14:textId="77777777" w:rsidR="004A2B7C" w:rsidRPr="00BF5BBB" w:rsidRDefault="004A2B7C" w:rsidP="004A2B7C">
                            <w:pPr>
                              <w:widowControl/>
                              <w:autoSpaceDE w:val="0"/>
                              <w:autoSpaceDN w:val="0"/>
                              <w:ind w:leftChars="64" w:left="1234" w:hangingChars="500" w:hanging="1100"/>
                              <w:rPr>
                                <w:rFonts w:ascii="HG丸ｺﾞｼｯｸM-PRO" w:eastAsia="HG丸ｺﾞｼｯｸM-PRO" w:hAnsi="HG丸ｺﾞｼｯｸM-PRO"/>
                                <w:sz w:val="22"/>
                              </w:rPr>
                            </w:pPr>
                            <w:r w:rsidRPr="00BF5BBB">
                              <w:rPr>
                                <w:rFonts w:ascii="HG丸ｺﾞｼｯｸM-PRO" w:eastAsia="HG丸ｺﾞｼｯｸM-PRO" w:hAnsi="HG丸ｺﾞｼｯｸM-PRO" w:hint="eastAsia"/>
                                <w:sz w:val="22"/>
                              </w:rPr>
                              <w:t>レベル２：本施設の運営・維持管理において数日間の停止が必要となる場合等</w:t>
                            </w:r>
                          </w:p>
                          <w:p w14:paraId="1B6F6CBF" w14:textId="77777777" w:rsidR="004A2B7C" w:rsidRPr="00BF5BBB" w:rsidRDefault="004A2B7C" w:rsidP="004A2B7C">
                            <w:pPr>
                              <w:widowControl/>
                              <w:autoSpaceDE w:val="0"/>
                              <w:autoSpaceDN w:val="0"/>
                              <w:ind w:leftChars="64" w:left="1234" w:hangingChars="500" w:hanging="1100"/>
                              <w:rPr>
                                <w:rFonts w:ascii="HG丸ｺﾞｼｯｸM-PRO" w:eastAsia="HG丸ｺﾞｼｯｸM-PRO" w:hAnsi="HG丸ｺﾞｼｯｸM-PRO"/>
                                <w:sz w:val="22"/>
                              </w:rPr>
                            </w:pPr>
                            <w:r w:rsidRPr="00BF5BBB">
                              <w:rPr>
                                <w:rFonts w:ascii="HG丸ｺﾞｼｯｸM-PRO" w:eastAsia="HG丸ｺﾞｼｯｸM-PRO" w:hAnsi="HG丸ｺﾞｼｯｸM-PRO" w:hint="eastAsia"/>
                                <w:sz w:val="22"/>
                              </w:rPr>
                              <w:t>レベル３：</w:t>
                            </w:r>
                            <w:r>
                              <w:rPr>
                                <w:rFonts w:ascii="HG丸ｺﾞｼｯｸM-PRO" w:eastAsia="HG丸ｺﾞｼｯｸM-PRO" w:hAnsi="HG丸ｺﾞｼｯｸM-PRO" w:hint="eastAsia"/>
                                <w:sz w:val="22"/>
                              </w:rPr>
                              <w:t>組合</w:t>
                            </w:r>
                            <w:r w:rsidRPr="00BF5BBB">
                              <w:rPr>
                                <w:rFonts w:ascii="HG丸ｺﾞｼｯｸM-PRO" w:eastAsia="HG丸ｺﾞｼｯｸM-PRO" w:hAnsi="HG丸ｺﾞｼｯｸM-PRO" w:hint="eastAsia"/>
                                <w:sz w:val="22"/>
                              </w:rPr>
                              <w:t>の承諾なく特定事業契約書に反する行為を行った場合、不法行為、虚偽の報告を行った場合等</w:t>
                            </w:r>
                          </w:p>
                          <w:p w14:paraId="1CAB9AEE" w14:textId="77777777" w:rsidR="004A2B7C" w:rsidRPr="000B4400" w:rsidRDefault="004A2B7C" w:rsidP="004A2B7C">
                            <w:pPr>
                              <w:ind w:leftChars="64" w:left="134"/>
                            </w:pPr>
                          </w:p>
                        </w:txbxContent>
                      </v:textbox>
                      <w10:anchorlock/>
                    </v:rect>
                  </w:pict>
                </mc:Fallback>
              </mc:AlternateContent>
            </w:r>
          </w:p>
          <w:p w14:paraId="668BA5B3" w14:textId="77777777" w:rsidR="004A2B7C" w:rsidRDefault="004A2B7C" w:rsidP="00673A19">
            <w:pPr>
              <w:snapToGrid w:val="0"/>
              <w:spacing w:line="240" w:lineRule="atLeast"/>
              <w:rPr>
                <w:rFonts w:ascii="HG丸ｺﾞｼｯｸM-PRO" w:eastAsia="HG丸ｺﾞｼｯｸM-PRO" w:hAnsi="HG丸ｺﾞｼｯｸM-PRO"/>
                <w:szCs w:val="21"/>
              </w:rPr>
            </w:pPr>
          </w:p>
          <w:p w14:paraId="1713171A" w14:textId="241C889F" w:rsidR="004A2B7C" w:rsidRDefault="004A2B7C" w:rsidP="004A2B7C">
            <w:pPr>
              <w:snapToGrid w:val="0"/>
              <w:spacing w:line="240" w:lineRule="atLeast"/>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事象のレベルの一部を以下に示す。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6100"/>
            </w:tblGrid>
            <w:tr w:rsidR="004A2B7C" w:rsidRPr="004A2B7C" w14:paraId="4980E414" w14:textId="77777777" w:rsidTr="004A2B7C">
              <w:trPr>
                <w:jc w:val="center"/>
              </w:trPr>
              <w:tc>
                <w:tcPr>
                  <w:tcW w:w="1600" w:type="dxa"/>
                  <w:shd w:val="clear" w:color="auto" w:fill="D9D9D9"/>
                </w:tcPr>
                <w:p w14:paraId="53CBF22E" w14:textId="77777777" w:rsidR="004A2B7C" w:rsidRPr="004A2B7C" w:rsidRDefault="004A2B7C" w:rsidP="004A2B7C">
                  <w:pPr>
                    <w:widowControl/>
                    <w:autoSpaceDE w:val="0"/>
                    <w:autoSpaceDN w:val="0"/>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レベル</w:t>
                  </w:r>
                </w:p>
              </w:tc>
              <w:tc>
                <w:tcPr>
                  <w:tcW w:w="6100" w:type="dxa"/>
                  <w:shd w:val="clear" w:color="auto" w:fill="D9D9D9"/>
                </w:tcPr>
                <w:p w14:paraId="5216A33B" w14:textId="77777777" w:rsidR="004A2B7C" w:rsidRPr="004A2B7C" w:rsidRDefault="004A2B7C" w:rsidP="004A2B7C">
                  <w:pPr>
                    <w:widowControl/>
                    <w:autoSpaceDE w:val="0"/>
                    <w:autoSpaceDN w:val="0"/>
                    <w:jc w:val="center"/>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事象例（一部）</w:t>
                  </w:r>
                </w:p>
              </w:tc>
            </w:tr>
            <w:tr w:rsidR="004A2B7C" w:rsidRPr="004A2B7C" w14:paraId="1A81E6AE" w14:textId="77777777" w:rsidTr="004A2B7C">
              <w:trPr>
                <w:jc w:val="center"/>
              </w:trPr>
              <w:tc>
                <w:tcPr>
                  <w:tcW w:w="1600" w:type="dxa"/>
                  <w:vAlign w:val="center"/>
                </w:tcPr>
                <w:p w14:paraId="70BA9E57" w14:textId="77777777" w:rsidR="004A2B7C" w:rsidRPr="004A2B7C" w:rsidRDefault="004A2B7C" w:rsidP="004A2B7C">
                  <w:pPr>
                    <w:widowControl/>
                    <w:autoSpaceDE w:val="0"/>
                    <w:autoSpaceDN w:val="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レベル１</w:t>
                  </w:r>
                </w:p>
              </w:tc>
              <w:tc>
                <w:tcPr>
                  <w:tcW w:w="6100" w:type="dxa"/>
                </w:tcPr>
                <w:p w14:paraId="42596FF5" w14:textId="77777777" w:rsidR="004A2B7C" w:rsidRPr="004A2B7C" w:rsidRDefault="004A2B7C" w:rsidP="004A2B7C">
                  <w:pPr>
                    <w:widowControl/>
                    <w:autoSpaceDE w:val="0"/>
                    <w:autoSpaceDN w:val="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・業務報告の不備</w:t>
                  </w:r>
                </w:p>
                <w:p w14:paraId="7C28E9AF"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・故障等による個別設備の短期間の停止</w:t>
                  </w:r>
                </w:p>
                <w:p w14:paraId="4899DD0E"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・作業場所等の整理状況が悪い場合</w:t>
                  </w:r>
                </w:p>
                <w:p w14:paraId="51C22CF0"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・提出書類を期限までに提出しない場合</w:t>
                  </w:r>
                </w:p>
                <w:p w14:paraId="2142DEA3"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・各種マニュアルの改善を必要に応じて行わない場合</w:t>
                  </w:r>
                </w:p>
                <w:p w14:paraId="1D63D8D3"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color w:val="FF0000"/>
                      <w:szCs w:val="21"/>
                    </w:rPr>
                  </w:pPr>
                  <w:r w:rsidRPr="004A2B7C">
                    <w:rPr>
                      <w:rFonts w:ascii="HG丸ｺﾞｼｯｸM-PRO" w:eastAsia="HG丸ｺﾞｼｯｸM-PRO" w:hAnsi="HG丸ｺﾞｼｯｸM-PRO" w:hint="eastAsia"/>
                      <w:szCs w:val="21"/>
                    </w:rPr>
                    <w:t>・連絡の不備等</w:t>
                  </w:r>
                </w:p>
              </w:tc>
            </w:tr>
            <w:tr w:rsidR="004A2B7C" w:rsidRPr="004A2B7C" w14:paraId="469E223A" w14:textId="77777777" w:rsidTr="004A2B7C">
              <w:trPr>
                <w:jc w:val="center"/>
              </w:trPr>
              <w:tc>
                <w:tcPr>
                  <w:tcW w:w="1600" w:type="dxa"/>
                  <w:vAlign w:val="center"/>
                </w:tcPr>
                <w:p w14:paraId="047B5464" w14:textId="77777777" w:rsidR="004A2B7C" w:rsidRPr="004A2B7C" w:rsidRDefault="004A2B7C" w:rsidP="004A2B7C">
                  <w:pPr>
                    <w:widowControl/>
                    <w:autoSpaceDE w:val="0"/>
                    <w:autoSpaceDN w:val="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レベル２</w:t>
                  </w:r>
                </w:p>
              </w:tc>
              <w:tc>
                <w:tcPr>
                  <w:tcW w:w="6100" w:type="dxa"/>
                </w:tcPr>
                <w:p w14:paraId="0A613621"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・数日間の停止を必要とする場合（計画的なものを除く）</w:t>
                  </w:r>
                </w:p>
                <w:p w14:paraId="4E665380"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・レベル１に該当する場合で是正指導の手続きを経てなお是正が認められないと組合が判断した場合等</w:t>
                  </w:r>
                </w:p>
              </w:tc>
            </w:tr>
            <w:tr w:rsidR="004A2B7C" w:rsidRPr="004A2B7C" w14:paraId="404EB300" w14:textId="77777777" w:rsidTr="004A2B7C">
              <w:trPr>
                <w:jc w:val="center"/>
              </w:trPr>
              <w:tc>
                <w:tcPr>
                  <w:tcW w:w="1600" w:type="dxa"/>
                  <w:vAlign w:val="center"/>
                </w:tcPr>
                <w:p w14:paraId="3B93E4E9" w14:textId="77777777" w:rsidR="004A2B7C" w:rsidRPr="004A2B7C" w:rsidRDefault="004A2B7C" w:rsidP="004A2B7C">
                  <w:pPr>
                    <w:widowControl/>
                    <w:autoSpaceDE w:val="0"/>
                    <w:autoSpaceDN w:val="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レベル３</w:t>
                  </w:r>
                </w:p>
              </w:tc>
              <w:tc>
                <w:tcPr>
                  <w:tcW w:w="6100" w:type="dxa"/>
                </w:tcPr>
                <w:p w14:paraId="33C19051"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・７日以上の停止を必要とする場合（計画的なものを除く）</w:t>
                  </w:r>
                </w:p>
                <w:p w14:paraId="23CA4CD1"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・安全管理の不備による人身事故の発生</w:t>
                  </w:r>
                </w:p>
                <w:p w14:paraId="22F1BC27"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・環境保全に関する規制基準の遵守違反</w:t>
                  </w:r>
                </w:p>
                <w:p w14:paraId="2ECBEFEC"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・特定事業契約書等に基づき組合が提出を求めた書類について、正当な理由なく提出しない場合</w:t>
                  </w:r>
                </w:p>
                <w:p w14:paraId="60BFFCB6" w14:textId="77777777" w:rsidR="004A2B7C" w:rsidRPr="004A2B7C" w:rsidRDefault="004A2B7C" w:rsidP="004A2B7C">
                  <w:pPr>
                    <w:widowControl/>
                    <w:autoSpaceDE w:val="0"/>
                    <w:autoSpaceDN w:val="0"/>
                    <w:ind w:left="210" w:hangingChars="100" w:hanging="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・レベル２に該当する場合で再度是正勧告の手続きを経てなお是正が認められないと組合が判断した場合等</w:t>
                  </w:r>
                </w:p>
              </w:tc>
            </w:tr>
          </w:tbl>
          <w:p w14:paraId="49152FFF" w14:textId="77777777" w:rsidR="004A2B7C" w:rsidRPr="004A2B7C" w:rsidRDefault="004A2B7C" w:rsidP="00673A19">
            <w:pPr>
              <w:snapToGrid w:val="0"/>
              <w:spacing w:line="240" w:lineRule="atLeast"/>
              <w:rPr>
                <w:rFonts w:ascii="HG丸ｺﾞｼｯｸM-PRO" w:eastAsia="HG丸ｺﾞｼｯｸM-PRO" w:hAnsi="HG丸ｺﾞｼｯｸM-PRO"/>
                <w:szCs w:val="21"/>
              </w:rPr>
            </w:pPr>
          </w:p>
          <w:p w14:paraId="4B51D297" w14:textId="77777777" w:rsidR="004A2B7C" w:rsidRPr="004A2B7C" w:rsidRDefault="004A2B7C" w:rsidP="00A36C6D">
            <w:pPr>
              <w:snapToGrid w:val="0"/>
              <w:spacing w:line="240" w:lineRule="atLeast"/>
              <w:ind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（２）注意</w:t>
            </w:r>
          </w:p>
          <w:p w14:paraId="1D08D21C" w14:textId="77777777" w:rsidR="004A2B7C" w:rsidRPr="004A2B7C" w:rsidRDefault="004A2B7C" w:rsidP="00A36C6D">
            <w:pPr>
              <w:snapToGrid w:val="0"/>
              <w:spacing w:line="240" w:lineRule="atLeast"/>
              <w:ind w:leftChars="400" w:left="84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組合は、本要求水準書、事業提案書及び特定事業契約書等に規定する要求水準及び仕様等を満たしていないと判断される事象がレベル１に該当する恐れがある場合、運営事業者に対して、当該業務の是正を行うように注意を行うものとする。</w:t>
            </w:r>
          </w:p>
          <w:p w14:paraId="76713B2F" w14:textId="77777777" w:rsidR="004A2B7C" w:rsidRPr="004A2B7C" w:rsidRDefault="004A2B7C" w:rsidP="00A36C6D">
            <w:pPr>
              <w:snapToGrid w:val="0"/>
              <w:spacing w:line="240" w:lineRule="atLeast"/>
              <w:ind w:leftChars="400" w:left="84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運営事業者は、組合から注意を受けた場合、速やかに是正対策を行うこととする。対策後も是正が見込まれない場合には、組合は文書による厳重注意を行うものとする。是正対策を行わない場合もしくは特定事業契約書等に規定する要求水準及び仕様を満たしていないと判断される事象がレベル１に該当すると認定した場合、直ちに是正指導を行うものとする。</w:t>
            </w:r>
          </w:p>
          <w:p w14:paraId="70F8710F" w14:textId="77777777" w:rsidR="004A2B7C" w:rsidRPr="004A2B7C" w:rsidRDefault="004A2B7C" w:rsidP="00A36C6D">
            <w:pPr>
              <w:snapToGrid w:val="0"/>
              <w:spacing w:line="240" w:lineRule="atLeast"/>
              <w:ind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（３）是正指導</w:t>
            </w:r>
          </w:p>
          <w:p w14:paraId="06163760" w14:textId="77777777" w:rsidR="004A2B7C" w:rsidRPr="004A2B7C" w:rsidRDefault="004A2B7C" w:rsidP="00A36C6D">
            <w:pPr>
              <w:snapToGrid w:val="0"/>
              <w:spacing w:line="240" w:lineRule="atLeast"/>
              <w:ind w:leftChars="400" w:left="84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組合は、本要求水準書等に規定する要求水準及び仕様を満たしていないと判断される事象がレベル１に該当すると認定した場合、運営事業者に対して、当該業務の是正を行うよう是正指導を行うものとする。</w:t>
            </w:r>
          </w:p>
          <w:p w14:paraId="1D571925" w14:textId="77777777" w:rsidR="004A2B7C" w:rsidRPr="004A2B7C" w:rsidRDefault="004A2B7C" w:rsidP="00A36C6D">
            <w:pPr>
              <w:snapToGrid w:val="0"/>
              <w:spacing w:line="240" w:lineRule="atLeast"/>
              <w:ind w:leftChars="400" w:left="84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運営事業者は、組合から是正指導を受けた場合、速やかに是正対策と是正期限について組合と協議を行い、是正対策と是正期限等を組合に提示し、組合の承諾を得るものとする。特定事業契約書等に規定する要求水準及び仕様を満たしていないと判断される事象がレベル２に該当すると認定した場合、組合は、直ちに是正勧告を行うものとする。</w:t>
            </w:r>
          </w:p>
          <w:p w14:paraId="316C6DEB" w14:textId="77777777" w:rsidR="004A2B7C" w:rsidRPr="004A2B7C" w:rsidRDefault="004A2B7C" w:rsidP="00A36C6D">
            <w:pPr>
              <w:snapToGrid w:val="0"/>
              <w:spacing w:line="240" w:lineRule="atLeast"/>
              <w:ind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（４）是正指導の対処の確認</w:t>
            </w:r>
          </w:p>
          <w:p w14:paraId="27C1A32B" w14:textId="77777777" w:rsidR="004A2B7C" w:rsidRPr="004A2B7C" w:rsidRDefault="004A2B7C" w:rsidP="00A36C6D">
            <w:pPr>
              <w:snapToGrid w:val="0"/>
              <w:spacing w:line="240" w:lineRule="atLeast"/>
              <w:ind w:leftChars="400" w:left="84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組合は、運営事業者からの是正指導に対する対処の完了通知を受け、随時モニタリングを行い、是正が行われたかどうかを確認する。</w:t>
            </w:r>
          </w:p>
          <w:p w14:paraId="4A9D7772" w14:textId="77777777" w:rsidR="004A2B7C" w:rsidRPr="004A2B7C" w:rsidRDefault="004A2B7C" w:rsidP="00A36C6D">
            <w:pPr>
              <w:snapToGrid w:val="0"/>
              <w:spacing w:line="240" w:lineRule="atLeast"/>
              <w:ind w:firstLineChars="500" w:firstLine="105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レベル１の事象において是正が認められない場合、是正勧告の措置を行うものとする。</w:t>
            </w:r>
          </w:p>
          <w:p w14:paraId="15FC2D8E" w14:textId="77777777" w:rsidR="004A2B7C" w:rsidRPr="004A2B7C" w:rsidRDefault="004A2B7C" w:rsidP="00A36C6D">
            <w:pPr>
              <w:snapToGrid w:val="0"/>
              <w:spacing w:line="240" w:lineRule="atLeast"/>
              <w:ind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（５）是正勧告</w:t>
            </w:r>
          </w:p>
          <w:p w14:paraId="066C4B99" w14:textId="77777777" w:rsidR="004A2B7C" w:rsidRPr="004A2B7C" w:rsidRDefault="004A2B7C" w:rsidP="00A36C6D">
            <w:pPr>
              <w:snapToGrid w:val="0"/>
              <w:spacing w:line="240" w:lineRule="atLeast"/>
              <w:ind w:leftChars="400" w:left="84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組合は、本要求水準書、事業提案書及び特定事業契約書等に規定する要求水準及び仕様等を満たしていないと判断される事象がレベル２に該当すると認定した場合、またはレベル１に該当する場合で是正指導の手続きを経てなお是正が認められないと判断した場合、運営事業者に対して書面により業務の是正勧告を行う。</w:t>
            </w:r>
          </w:p>
          <w:p w14:paraId="039CEA1A" w14:textId="77777777" w:rsidR="004A2B7C" w:rsidRPr="004A2B7C" w:rsidRDefault="004A2B7C" w:rsidP="00F27054">
            <w:pPr>
              <w:snapToGrid w:val="0"/>
              <w:spacing w:line="240" w:lineRule="atLeast"/>
              <w:ind w:leftChars="400" w:left="84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運営事業者は、組合から是正勧告を受けた場合、速やかに必要な措置を施すとともに、組合と協議のうえ、是正対策と是正期限等を記載した是正計画書を組合に提出し、組合の承諾を得た上で、速やかに是正措置を行うものとする。</w:t>
            </w:r>
          </w:p>
          <w:p w14:paraId="35CD9FCB" w14:textId="26578782" w:rsidR="004A2B7C" w:rsidRPr="004A2B7C" w:rsidRDefault="004A2B7C" w:rsidP="00F27054">
            <w:pPr>
              <w:snapToGrid w:val="0"/>
              <w:spacing w:line="240" w:lineRule="atLeast"/>
              <w:ind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（６）是正勧告の対処の確認</w:t>
            </w:r>
          </w:p>
          <w:p w14:paraId="2C77F900" w14:textId="77777777" w:rsidR="004A2B7C" w:rsidRPr="004A2B7C" w:rsidRDefault="004A2B7C" w:rsidP="00F27054">
            <w:pPr>
              <w:snapToGrid w:val="0"/>
              <w:spacing w:line="240" w:lineRule="atLeast"/>
              <w:ind w:leftChars="400" w:left="84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組合は、運営事業者からの是正勧告に対する対処の完了の通知又は是正期限を受け、随時のモニタリングを行い、是正が行われたかどうかを確認する。</w:t>
            </w:r>
          </w:p>
          <w:p w14:paraId="11984F11" w14:textId="77777777" w:rsidR="004A2B7C" w:rsidRPr="004A2B7C" w:rsidRDefault="004A2B7C" w:rsidP="00F27054">
            <w:pPr>
              <w:snapToGrid w:val="0"/>
              <w:spacing w:line="240" w:lineRule="atLeast"/>
              <w:ind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（７）再度是正勧告</w:t>
            </w:r>
          </w:p>
          <w:p w14:paraId="1B1DFF64" w14:textId="77777777" w:rsidR="004A2B7C" w:rsidRPr="004A2B7C" w:rsidRDefault="004A2B7C" w:rsidP="00F27054">
            <w:pPr>
              <w:snapToGrid w:val="0"/>
              <w:spacing w:line="240" w:lineRule="atLeast"/>
              <w:ind w:leftChars="400" w:left="84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上記（５）におけるモニタリングの結果、是正計画書に沿った期間、内容による是正が認められないと組合が判断した場合、組合は、運営事業者に再度の是正勧告を行うとともに、再度、是正計画書の提出請求、協議、承諾及び随時モニタリングにより、運営事業者の再度是正勧告の対処の確認を行う。なお、再度是正勧告については、組合が必要と判断したとき、その内容を公表することができる。</w:t>
            </w:r>
          </w:p>
          <w:p w14:paraId="68DB6C5A" w14:textId="77777777" w:rsidR="004A2B7C" w:rsidRPr="004A2B7C" w:rsidRDefault="004A2B7C" w:rsidP="00F27054">
            <w:pPr>
              <w:snapToGrid w:val="0"/>
              <w:spacing w:line="240" w:lineRule="atLeast"/>
              <w:ind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（８）警告</w:t>
            </w:r>
          </w:p>
          <w:p w14:paraId="7AA7E710" w14:textId="77777777" w:rsidR="004A2B7C" w:rsidRDefault="004A2B7C" w:rsidP="00F27054">
            <w:pPr>
              <w:snapToGrid w:val="0"/>
              <w:spacing w:line="240" w:lineRule="atLeast"/>
              <w:ind w:leftChars="400" w:left="840" w:firstLineChars="100" w:firstLine="210"/>
              <w:rPr>
                <w:rFonts w:ascii="HG丸ｺﾞｼｯｸM-PRO" w:eastAsia="HG丸ｺﾞｼｯｸM-PRO" w:hAnsi="HG丸ｺﾞｼｯｸM-PRO"/>
                <w:szCs w:val="21"/>
              </w:rPr>
            </w:pPr>
            <w:r w:rsidRPr="004A2B7C">
              <w:rPr>
                <w:rFonts w:ascii="HG丸ｺﾞｼｯｸM-PRO" w:eastAsia="HG丸ｺﾞｼｯｸM-PRO" w:hAnsi="HG丸ｺﾞｼｯｸM-PRO" w:hint="eastAsia"/>
                <w:szCs w:val="21"/>
              </w:rPr>
              <w:t>組合は、本要求水準書、事業提案書及び特定事業契約書等に規定する要求水準及び仕様等を満たしていないと判断される事象がレベル３に該当すると認定した場合、又はレベル２に該当する場合で再度是正勧告の手続きを経てなお是正が認められないと判断した場合、運営事業者に警告を行うとともに、即座にその行為の中止等を指示できる。運営事業者はその指示に従うとともに、理由書及び是正計画書の提出を速やかに行う。組合は、是正計画書の内容協議、承諾及び随時モニタリングにより、運営事業者の対処の確認を行う。なお、警告については、組合が必要と判断したとき、その内容を公表することができる。</w:t>
            </w:r>
          </w:p>
          <w:p w14:paraId="585CE709" w14:textId="4782A95B"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F182081" w14:textId="77777777" w:rsidR="004A2B7C" w:rsidRPr="001D12A1" w:rsidRDefault="004A2B7C"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5BA3E5B4" w14:textId="77777777" w:rsidR="004A2B7C" w:rsidRPr="001D12A1" w:rsidRDefault="004A2B7C" w:rsidP="009D6ABD">
            <w:pPr>
              <w:adjustRightInd w:val="0"/>
              <w:snapToGrid w:val="0"/>
              <w:spacing w:line="240" w:lineRule="atLeast"/>
              <w:textAlignment w:val="baseline"/>
              <w:rPr>
                <w:rFonts w:ascii="HG丸ｺﾞｼｯｸM-PRO" w:eastAsia="HG丸ｺﾞｼｯｸM-PRO" w:hAnsi="HG丸ｺﾞｼｯｸM-PRO"/>
                <w:szCs w:val="21"/>
              </w:rPr>
            </w:pPr>
          </w:p>
        </w:tc>
      </w:tr>
      <w:tr w:rsidR="004A2B7C" w:rsidRPr="001D12A1" w14:paraId="09C84660" w14:textId="77777777" w:rsidTr="00B83817">
        <w:trPr>
          <w:trHeight w:val="92"/>
        </w:trPr>
        <w:tc>
          <w:tcPr>
            <w:tcW w:w="2468" w:type="pct"/>
            <w:shd w:val="clear" w:color="auto" w:fill="auto"/>
            <w:vAlign w:val="center"/>
          </w:tcPr>
          <w:p w14:paraId="505732C7" w14:textId="744906B4" w:rsidR="004A2B7C" w:rsidRPr="00673A19" w:rsidRDefault="00F227F8" w:rsidP="00673A19">
            <w:pPr>
              <w:snapToGrid w:val="0"/>
              <w:spacing w:line="240" w:lineRule="atLeast"/>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第４節　契約期間終了時のモニタリング</w:t>
            </w:r>
          </w:p>
        </w:tc>
        <w:tc>
          <w:tcPr>
            <w:tcW w:w="2234" w:type="pct"/>
            <w:shd w:val="clear" w:color="auto" w:fill="auto"/>
          </w:tcPr>
          <w:p w14:paraId="3C43E08C" w14:textId="77777777" w:rsidR="004A2B7C" w:rsidRPr="001D12A1" w:rsidRDefault="004A2B7C"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30A360D" w14:textId="77777777" w:rsidR="004A2B7C" w:rsidRPr="001D12A1" w:rsidRDefault="004A2B7C" w:rsidP="009D6ABD">
            <w:pPr>
              <w:adjustRightInd w:val="0"/>
              <w:snapToGrid w:val="0"/>
              <w:spacing w:line="240" w:lineRule="atLeast"/>
              <w:textAlignment w:val="baseline"/>
              <w:rPr>
                <w:rFonts w:ascii="HG丸ｺﾞｼｯｸM-PRO" w:eastAsia="HG丸ｺﾞｼｯｸM-PRO" w:hAnsi="HG丸ｺﾞｼｯｸM-PRO"/>
                <w:szCs w:val="21"/>
              </w:rPr>
            </w:pPr>
          </w:p>
        </w:tc>
      </w:tr>
      <w:tr w:rsidR="004A2B7C" w:rsidRPr="001D12A1" w14:paraId="6B67F191" w14:textId="77777777" w:rsidTr="00B83817">
        <w:trPr>
          <w:trHeight w:val="92"/>
        </w:trPr>
        <w:tc>
          <w:tcPr>
            <w:tcW w:w="2468" w:type="pct"/>
            <w:shd w:val="clear" w:color="auto" w:fill="auto"/>
            <w:vAlign w:val="center"/>
          </w:tcPr>
          <w:p w14:paraId="28104E2E" w14:textId="77777777" w:rsidR="00F227F8" w:rsidRPr="00F227F8" w:rsidRDefault="00F227F8" w:rsidP="00F227F8">
            <w:pPr>
              <w:snapToGrid w:val="0"/>
              <w:spacing w:line="240" w:lineRule="atLeast"/>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1．モニタリング方法</w:t>
            </w:r>
          </w:p>
          <w:p w14:paraId="1493FF93" w14:textId="77777777" w:rsidR="00F227F8" w:rsidRPr="00F227F8" w:rsidRDefault="00F227F8" w:rsidP="00103D3C">
            <w:pPr>
              <w:snapToGrid w:val="0"/>
              <w:spacing w:line="240" w:lineRule="atLeast"/>
              <w:ind w:leftChars="100" w:left="840" w:hangingChars="300" w:hanging="630"/>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（１）運営事業者は、事業期間終了５年前に、事業期間終了後の本施設等の取扱について、協議を開始す</w:t>
            </w:r>
            <w:r w:rsidRPr="00F227F8">
              <w:rPr>
                <w:rFonts w:ascii="HG丸ｺﾞｼｯｸM-PRO" w:eastAsia="HG丸ｺﾞｼｯｸM-PRO" w:hAnsi="HG丸ｺﾞｼｯｸM-PRO" w:hint="eastAsia"/>
                <w:szCs w:val="21"/>
              </w:rPr>
              <w:lastRenderedPageBreak/>
              <w:t>る。</w:t>
            </w:r>
          </w:p>
          <w:p w14:paraId="0CC05B1C" w14:textId="77777777" w:rsidR="00F227F8" w:rsidRPr="00F227F8" w:rsidRDefault="00F227F8" w:rsidP="00F27054">
            <w:pPr>
              <w:snapToGrid w:val="0"/>
              <w:spacing w:line="240" w:lineRule="atLeast"/>
              <w:ind w:leftChars="100" w:left="840" w:hangingChars="300" w:hanging="630"/>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（２）運営事業者は、事業終了時の１年前に、施設の劣化等の状況及び施設の保全のために必要となる資料の整備状況の報告を行う。</w:t>
            </w:r>
          </w:p>
          <w:p w14:paraId="4A73F732" w14:textId="77777777" w:rsidR="00F227F8" w:rsidRPr="00F227F8" w:rsidRDefault="00F227F8" w:rsidP="00F27054">
            <w:pPr>
              <w:snapToGrid w:val="0"/>
              <w:spacing w:line="240" w:lineRule="atLeast"/>
              <w:ind w:firstLineChars="100" w:firstLine="210"/>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（３）組合は、（２）の報告内容について確認を行う。</w:t>
            </w:r>
          </w:p>
          <w:p w14:paraId="5DDF1194" w14:textId="77777777" w:rsidR="00F227F8" w:rsidRPr="00F227F8" w:rsidRDefault="00F227F8" w:rsidP="00F27054">
            <w:pPr>
              <w:snapToGrid w:val="0"/>
              <w:spacing w:line="240" w:lineRule="atLeast"/>
              <w:ind w:firstLineChars="100" w:firstLine="210"/>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（４）組合及び運営事業者は、上記（３）による確認の内容に基づき、必要に応じて協議する。</w:t>
            </w:r>
          </w:p>
          <w:p w14:paraId="570042FD" w14:textId="77777777" w:rsidR="004A2B7C" w:rsidRDefault="00F227F8" w:rsidP="00F27054">
            <w:pPr>
              <w:snapToGrid w:val="0"/>
              <w:spacing w:line="240" w:lineRule="atLeast"/>
              <w:ind w:leftChars="100" w:left="840" w:hangingChars="300" w:hanging="630"/>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（５）運営事業者は、本要求水準書等を満たすよう、事業終了時までに、協議の結果を反映した修繕計画書に基づき修繕を行うほか、必要となる資料を整備し、組合に確認等を受ける。</w:t>
            </w:r>
          </w:p>
          <w:p w14:paraId="6A1313BC" w14:textId="7BD7C352" w:rsidR="002C4E15" w:rsidRPr="00673A19" w:rsidRDefault="002C4E15" w:rsidP="002C4E15">
            <w:pPr>
              <w:snapToGrid w:val="0"/>
              <w:spacing w:line="240" w:lineRule="atLeast"/>
              <w:rPr>
                <w:rFonts w:ascii="HG丸ｺﾞｼｯｸM-PRO" w:eastAsia="HG丸ｺﾞｼｯｸM-PRO" w:hAnsi="HG丸ｺﾞｼｯｸM-PRO"/>
                <w:szCs w:val="21"/>
              </w:rPr>
            </w:pPr>
          </w:p>
        </w:tc>
        <w:tc>
          <w:tcPr>
            <w:tcW w:w="2234" w:type="pct"/>
            <w:shd w:val="clear" w:color="auto" w:fill="auto"/>
          </w:tcPr>
          <w:p w14:paraId="78E8F4A0" w14:textId="77777777" w:rsidR="004A2B7C" w:rsidRPr="001D12A1" w:rsidRDefault="004A2B7C"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1BFD9C75" w14:textId="77777777" w:rsidR="004A2B7C" w:rsidRPr="001D12A1" w:rsidRDefault="004A2B7C" w:rsidP="009D6ABD">
            <w:pPr>
              <w:adjustRightInd w:val="0"/>
              <w:snapToGrid w:val="0"/>
              <w:spacing w:line="240" w:lineRule="atLeast"/>
              <w:textAlignment w:val="baseline"/>
              <w:rPr>
                <w:rFonts w:ascii="HG丸ｺﾞｼｯｸM-PRO" w:eastAsia="HG丸ｺﾞｼｯｸM-PRO" w:hAnsi="HG丸ｺﾞｼｯｸM-PRO"/>
                <w:szCs w:val="21"/>
              </w:rPr>
            </w:pPr>
          </w:p>
        </w:tc>
      </w:tr>
      <w:tr w:rsidR="004A2B7C" w:rsidRPr="001D12A1" w14:paraId="1D06E86B" w14:textId="77777777" w:rsidTr="00B83817">
        <w:trPr>
          <w:trHeight w:val="92"/>
        </w:trPr>
        <w:tc>
          <w:tcPr>
            <w:tcW w:w="2468" w:type="pct"/>
            <w:shd w:val="clear" w:color="auto" w:fill="auto"/>
            <w:vAlign w:val="center"/>
          </w:tcPr>
          <w:p w14:paraId="7017B23E" w14:textId="77777777" w:rsidR="00F227F8" w:rsidRPr="00F227F8" w:rsidRDefault="00F227F8" w:rsidP="00F227F8">
            <w:pPr>
              <w:snapToGrid w:val="0"/>
              <w:spacing w:line="240" w:lineRule="atLeast"/>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2．確認方法</w:t>
            </w:r>
          </w:p>
          <w:p w14:paraId="581DDF98" w14:textId="77777777" w:rsidR="00F227F8" w:rsidRPr="00F227F8" w:rsidRDefault="00F227F8" w:rsidP="00F27054">
            <w:pPr>
              <w:snapToGrid w:val="0"/>
              <w:spacing w:line="240" w:lineRule="atLeast"/>
              <w:ind w:firstLineChars="100" w:firstLine="210"/>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（１）書類による確認</w:t>
            </w:r>
          </w:p>
          <w:p w14:paraId="0D17B9CA" w14:textId="77777777" w:rsidR="00F227F8" w:rsidRPr="00F227F8" w:rsidRDefault="00F227F8" w:rsidP="00103D3C">
            <w:pPr>
              <w:snapToGrid w:val="0"/>
              <w:spacing w:line="240" w:lineRule="atLeast"/>
              <w:ind w:leftChars="300" w:left="630" w:firstLineChars="100" w:firstLine="210"/>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運営事業者は、現況図面、施設の保全に係る資料等を含めた取扱説明書等の書類を、事業終了時に組合に提出して確認を受ける。</w:t>
            </w:r>
          </w:p>
          <w:p w14:paraId="623F3F9D" w14:textId="77777777" w:rsidR="00F227F8" w:rsidRPr="00F227F8" w:rsidRDefault="00F227F8" w:rsidP="00F27054">
            <w:pPr>
              <w:snapToGrid w:val="0"/>
              <w:spacing w:line="240" w:lineRule="atLeast"/>
              <w:ind w:firstLineChars="100" w:firstLine="210"/>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（２）現地における確認</w:t>
            </w:r>
          </w:p>
          <w:p w14:paraId="2C33C787" w14:textId="6A3E5486" w:rsidR="004A2B7C" w:rsidRPr="00F227F8" w:rsidRDefault="00F227F8" w:rsidP="00103D3C">
            <w:pPr>
              <w:snapToGrid w:val="0"/>
              <w:spacing w:line="240" w:lineRule="atLeast"/>
              <w:ind w:leftChars="300" w:left="630" w:firstLineChars="100" w:firstLine="210"/>
              <w:rPr>
                <w:rFonts w:ascii="HG丸ｺﾞｼｯｸM-PRO" w:eastAsia="HG丸ｺﾞｼｯｸM-PRO" w:hAnsi="HG丸ｺﾞｼｯｸM-PRO"/>
                <w:szCs w:val="21"/>
              </w:rPr>
            </w:pPr>
            <w:r w:rsidRPr="00F227F8">
              <w:rPr>
                <w:rFonts w:ascii="HG丸ｺﾞｼｯｸM-PRO" w:eastAsia="HG丸ｺﾞｼｯｸM-PRO" w:hAnsi="HG丸ｺﾞｼｯｸM-PRO" w:hint="eastAsia"/>
                <w:szCs w:val="21"/>
              </w:rPr>
              <w:t>組合は施設の現況が、上記（１）で提出された資料の内容のとおりであるかどうか現地における確認を行う。運営事業者は、組合の現地における確認に必要な協力を行うこと。</w:t>
            </w:r>
          </w:p>
        </w:tc>
        <w:tc>
          <w:tcPr>
            <w:tcW w:w="2234" w:type="pct"/>
            <w:shd w:val="clear" w:color="auto" w:fill="auto"/>
          </w:tcPr>
          <w:p w14:paraId="597A47D4" w14:textId="77777777" w:rsidR="004A2B7C" w:rsidRPr="001D12A1" w:rsidRDefault="004A2B7C" w:rsidP="009D6ABD">
            <w:pPr>
              <w:adjustRightInd w:val="0"/>
              <w:snapToGrid w:val="0"/>
              <w:spacing w:line="240" w:lineRule="atLeast"/>
              <w:textAlignment w:val="baseline"/>
              <w:rPr>
                <w:rFonts w:ascii="HG丸ｺﾞｼｯｸM-PRO" w:eastAsia="HG丸ｺﾞｼｯｸM-PRO" w:hAnsi="HG丸ｺﾞｼｯｸM-PRO"/>
                <w:szCs w:val="21"/>
              </w:rPr>
            </w:pPr>
          </w:p>
        </w:tc>
        <w:tc>
          <w:tcPr>
            <w:tcW w:w="298" w:type="pct"/>
            <w:shd w:val="clear" w:color="auto" w:fill="auto"/>
          </w:tcPr>
          <w:p w14:paraId="43227C4A" w14:textId="77777777" w:rsidR="004A2B7C" w:rsidRPr="001D12A1" w:rsidRDefault="004A2B7C" w:rsidP="009D6ABD">
            <w:pPr>
              <w:adjustRightInd w:val="0"/>
              <w:snapToGrid w:val="0"/>
              <w:spacing w:line="240" w:lineRule="atLeast"/>
              <w:textAlignment w:val="baseline"/>
              <w:rPr>
                <w:rFonts w:ascii="HG丸ｺﾞｼｯｸM-PRO" w:eastAsia="HG丸ｺﾞｼｯｸM-PRO" w:hAnsi="HG丸ｺﾞｼｯｸM-PRO"/>
                <w:szCs w:val="21"/>
              </w:rPr>
            </w:pPr>
          </w:p>
        </w:tc>
      </w:tr>
    </w:tbl>
    <w:p w14:paraId="260BEFEC" w14:textId="2EAC1141" w:rsidR="009D6ABD" w:rsidRPr="006A7020" w:rsidRDefault="009D6ABD" w:rsidP="00500B87">
      <w:pPr>
        <w:rPr>
          <w:rFonts w:hAnsi="ＭＳ 明朝"/>
        </w:rPr>
      </w:pPr>
    </w:p>
    <w:sectPr w:rsidR="009D6ABD" w:rsidRPr="006A7020" w:rsidSect="009D6ABD">
      <w:headerReference w:type="default" r:id="rId9"/>
      <w:footerReference w:type="default" r:id="rId10"/>
      <w:pgSz w:w="23814" w:h="16839" w:orient="landscape" w:code="8"/>
      <w:pgMar w:top="1418" w:right="1418" w:bottom="1418" w:left="1418"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C7DB" w14:textId="77777777" w:rsidR="00172520" w:rsidRDefault="00172520">
      <w:r>
        <w:separator/>
      </w:r>
    </w:p>
  </w:endnote>
  <w:endnote w:type="continuationSeparator" w:id="0">
    <w:p w14:paraId="09EBB099" w14:textId="77777777" w:rsidR="00172520" w:rsidRDefault="0017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776D" w14:textId="77777777" w:rsidR="00771A67" w:rsidRDefault="00771A67">
    <w:pPr>
      <w:pStyle w:val="af"/>
      <w:jc w:val="center"/>
    </w:pPr>
    <w:r>
      <w:fldChar w:fldCharType="begin"/>
    </w:r>
    <w:r>
      <w:instrText>PAGE   \* MERGEFORMAT</w:instrText>
    </w:r>
    <w:r>
      <w:fldChar w:fldCharType="separate"/>
    </w:r>
    <w:r w:rsidR="008C0387" w:rsidRPr="008C0387">
      <w:rPr>
        <w:noProof/>
        <w:lang w:val="ja-JP"/>
      </w:rPr>
      <w:t>2</w:t>
    </w:r>
    <w:r>
      <w:fldChar w:fldCharType="end"/>
    </w:r>
  </w:p>
  <w:p w14:paraId="67368901" w14:textId="77777777" w:rsidR="00771A67" w:rsidRDefault="00771A6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74FF" w14:textId="77777777" w:rsidR="00771A67" w:rsidRDefault="00771A67">
    <w:pPr>
      <w:pStyle w:val="af"/>
      <w:jc w:val="right"/>
    </w:pPr>
    <w:r>
      <w:fldChar w:fldCharType="begin"/>
    </w:r>
    <w:r>
      <w:instrText>PAGE   \* MERGEFORMAT</w:instrText>
    </w:r>
    <w:r>
      <w:fldChar w:fldCharType="separate"/>
    </w:r>
    <w:r w:rsidR="008C0387" w:rsidRPr="008C0387">
      <w:rPr>
        <w:noProof/>
        <w:lang w:val="ja-JP"/>
      </w:rPr>
      <w:t>7</w:t>
    </w:r>
    <w:r>
      <w:fldChar w:fldCharType="end"/>
    </w:r>
  </w:p>
  <w:p w14:paraId="277553A6" w14:textId="77777777" w:rsidR="00771A67" w:rsidRDefault="00771A6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B0ED" w14:textId="77777777" w:rsidR="00172520" w:rsidRDefault="00172520">
      <w:r>
        <w:separator/>
      </w:r>
    </w:p>
  </w:footnote>
  <w:footnote w:type="continuationSeparator" w:id="0">
    <w:p w14:paraId="7158B54D" w14:textId="77777777" w:rsidR="00172520" w:rsidRDefault="0017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D15F" w14:textId="77777777" w:rsidR="00771A67" w:rsidRDefault="00771A6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1B4"/>
    <w:multiLevelType w:val="hybridMultilevel"/>
    <w:tmpl w:val="B6C2ACF2"/>
    <w:lvl w:ilvl="0" w:tplc="F516DC82">
      <w:start w:val="1"/>
      <w:numFmt w:val="decimalEnclosedCircle"/>
      <w:pStyle w:val="a"/>
      <w:suff w:val="space"/>
      <w:lvlText w:val="%1"/>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1" w15:restartNumberingAfterBreak="0">
    <w:nsid w:val="059A0512"/>
    <w:multiLevelType w:val="hybridMultilevel"/>
    <w:tmpl w:val="2CC87D7C"/>
    <w:lvl w:ilvl="0" w:tplc="3012B200">
      <w:start w:val="1"/>
      <w:numFmt w:val="decimal"/>
      <w:pStyle w:val="1"/>
      <w:suff w:val="nothing"/>
      <w:lvlText w:val="(%1)"/>
      <w:lvlJc w:val="left"/>
      <w:pPr>
        <w:ind w:left="200" w:firstLine="0"/>
      </w:pPr>
      <w:rPr>
        <w:rFonts w:eastAsia="HGSｺﾞｼｯｸM" w:cs="Times New Roman" w:hint="eastAsia"/>
        <w:b w:val="0"/>
        <w:bCs w:val="0"/>
        <w:i w:val="0"/>
        <w:iCs w:val="0"/>
        <w:caps w:val="0"/>
        <w:smallCaps w:val="0"/>
        <w:strike w:val="0"/>
        <w:dstrike w:val="0"/>
        <w:vanish w:val="0"/>
        <w:color w:val="000000"/>
        <w:spacing w:val="0"/>
        <w:position w:val="0"/>
        <w:sz w:val="22"/>
        <w:u w:val="none"/>
        <w:effect w:val="none"/>
        <w:vertAlign w:val="baseline"/>
        <w:em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086C524A"/>
    <w:multiLevelType w:val="hybridMultilevel"/>
    <w:tmpl w:val="305C9C22"/>
    <w:lvl w:ilvl="0" w:tplc="550E64D8">
      <w:start w:val="1"/>
      <w:numFmt w:val="decimalEnclosedCircle"/>
      <w:pStyle w:val="10"/>
      <w:lvlText w:val="%1"/>
      <w:lvlJc w:val="left"/>
      <w:rPr>
        <w:rFonts w:ascii="HG丸ｺﾞｼｯｸM-PRO" w:eastAsia="HG丸ｺﾞｼｯｸM-PRO" w:hAnsi="HG丸ｺﾞｼｯｸM-PRO"/>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 w15:restartNumberingAfterBreak="0">
    <w:nsid w:val="0B462AC4"/>
    <w:multiLevelType w:val="hybridMultilevel"/>
    <w:tmpl w:val="08F028A0"/>
    <w:lvl w:ilvl="0" w:tplc="5E16F184">
      <w:start w:val="1"/>
      <w:numFmt w:val="aiueo"/>
      <w:pStyle w:val="a0"/>
      <w:lvlText w:val="%1．"/>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 w15:restartNumberingAfterBreak="0">
    <w:nsid w:val="0C781C80"/>
    <w:multiLevelType w:val="multilevel"/>
    <w:tmpl w:val="38E879FC"/>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2"/>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5" w15:restartNumberingAfterBreak="0">
    <w:nsid w:val="0D1B76CE"/>
    <w:multiLevelType w:val="hybridMultilevel"/>
    <w:tmpl w:val="943420C6"/>
    <w:lvl w:ilvl="0" w:tplc="8D9CFE84">
      <w:start w:val="1"/>
      <w:numFmt w:val="bullet"/>
      <w:pStyle w:val="a1"/>
      <w:lvlText w:val=""/>
      <w:lvlJc w:val="left"/>
      <w:pPr>
        <w:ind w:left="420" w:hanging="420"/>
      </w:pPr>
      <w:rPr>
        <w:rFonts w:ascii="Wingdings" w:hAnsi="Wingdings" w:hint="default"/>
        <w:color w:val="FF0000"/>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15657900"/>
    <w:multiLevelType w:val="multilevel"/>
    <w:tmpl w:val="38E879FC"/>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2"/>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7" w15:restartNumberingAfterBreak="0">
    <w:nsid w:val="1D881A2B"/>
    <w:multiLevelType w:val="hybridMultilevel"/>
    <w:tmpl w:val="F7AADC16"/>
    <w:lvl w:ilvl="0" w:tplc="349C8DF2">
      <w:start w:val="3"/>
      <w:numFmt w:val="decimal"/>
      <w:pStyle w:val="0810"/>
      <w:suff w:val="nothing"/>
      <w:lvlText w:val="%1．"/>
      <w:lvlJc w:val="left"/>
      <w:pPr>
        <w:ind w:left="227" w:hanging="227"/>
      </w:pPr>
      <w:rPr>
        <w:rFonts w:eastAsia="HGSｺﾞｼｯｸM" w:cs="Times New Roman"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0B4CA8"/>
    <w:multiLevelType w:val="multilevel"/>
    <w:tmpl w:val="BACEFBAE"/>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9"/>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9" w15:restartNumberingAfterBreak="0">
    <w:nsid w:val="287E1CAB"/>
    <w:multiLevelType w:val="hybridMultilevel"/>
    <w:tmpl w:val="88FCBBCA"/>
    <w:lvl w:ilvl="0" w:tplc="C88C193E">
      <w:start w:val="1"/>
      <w:numFmt w:val="aiueoFullWidth"/>
      <w:pStyle w:val="a2"/>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FD110A3"/>
    <w:multiLevelType w:val="multilevel"/>
    <w:tmpl w:val="38E879FC"/>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2"/>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1" w15:restartNumberingAfterBreak="0">
    <w:nsid w:val="325C327A"/>
    <w:multiLevelType w:val="multilevel"/>
    <w:tmpl w:val="8DD4A2E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2"/>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 w15:restartNumberingAfterBreak="0">
    <w:nsid w:val="33A1718F"/>
    <w:multiLevelType w:val="singleLevel"/>
    <w:tmpl w:val="125C9216"/>
    <w:lvl w:ilvl="0">
      <w:start w:val="1"/>
      <w:numFmt w:val="bullet"/>
      <w:pStyle w:val="1a"/>
      <w:lvlText w:val=""/>
      <w:lvlJc w:val="left"/>
      <w:pPr>
        <w:tabs>
          <w:tab w:val="num" w:pos="1154"/>
        </w:tabs>
        <w:ind w:left="1077" w:hanging="283"/>
      </w:pPr>
      <w:rPr>
        <w:rFonts w:ascii="Symbol" w:hAnsi="Symbol" w:hint="default"/>
        <w:sz w:val="28"/>
      </w:rPr>
    </w:lvl>
  </w:abstractNum>
  <w:abstractNum w:abstractNumId="13" w15:restartNumberingAfterBreak="0">
    <w:nsid w:val="383D4B2F"/>
    <w:multiLevelType w:val="hybridMultilevel"/>
    <w:tmpl w:val="7542D3EA"/>
    <w:lvl w:ilvl="0" w:tplc="5260AF06">
      <w:start w:val="1"/>
      <w:numFmt w:val="decimalFullWidth"/>
      <w:pStyle w:val="11"/>
      <w:suff w:val="nothing"/>
      <w:lvlText w:val="%1）"/>
      <w:lvlJc w:val="left"/>
      <w:rPr>
        <w:rFonts w:ascii="HG丸ｺﾞｼｯｸM-PRO" w:eastAsia="HG丸ｺﾞｼｯｸM-PRO" w:hAnsi="HG丸ｺﾞｼｯｸM-PRO"/>
        <w:b w:val="0"/>
        <w:bCs w:val="0"/>
        <w:i w:val="0"/>
        <w:iCs w:val="0"/>
        <w:caps w:val="0"/>
        <w:smallCaps w:val="0"/>
        <w:strike w:val="0"/>
        <w:dstrike w:val="0"/>
        <w:noProof w:val="0"/>
        <w:vanish w:val="0"/>
        <w:color w:val="auto"/>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4566" w:hanging="420"/>
      </w:pPr>
    </w:lvl>
    <w:lvl w:ilvl="2" w:tplc="6F22EF80">
      <w:start w:val="1"/>
      <w:numFmt w:val="decimalEnclosedCircle"/>
      <w:lvlText w:val="%3"/>
      <w:lvlJc w:val="left"/>
      <w:pPr>
        <w:ind w:left="4926" w:hanging="360"/>
      </w:pPr>
      <w:rPr>
        <w:rFonts w:hint="default"/>
      </w:rPr>
    </w:lvl>
    <w:lvl w:ilvl="3" w:tplc="0409000F" w:tentative="1">
      <w:start w:val="1"/>
      <w:numFmt w:val="decimal"/>
      <w:lvlText w:val="%4."/>
      <w:lvlJc w:val="left"/>
      <w:pPr>
        <w:ind w:left="5406" w:hanging="420"/>
      </w:pPr>
    </w:lvl>
    <w:lvl w:ilvl="4" w:tplc="04090017" w:tentative="1">
      <w:start w:val="1"/>
      <w:numFmt w:val="aiueoFullWidth"/>
      <w:lvlText w:val="(%5)"/>
      <w:lvlJc w:val="left"/>
      <w:pPr>
        <w:ind w:left="5826" w:hanging="420"/>
      </w:pPr>
    </w:lvl>
    <w:lvl w:ilvl="5" w:tplc="04090011" w:tentative="1">
      <w:start w:val="1"/>
      <w:numFmt w:val="decimalEnclosedCircle"/>
      <w:lvlText w:val="%6"/>
      <w:lvlJc w:val="left"/>
      <w:pPr>
        <w:ind w:left="6246" w:hanging="420"/>
      </w:pPr>
    </w:lvl>
    <w:lvl w:ilvl="6" w:tplc="0409000F" w:tentative="1">
      <w:start w:val="1"/>
      <w:numFmt w:val="decimal"/>
      <w:lvlText w:val="%7."/>
      <w:lvlJc w:val="left"/>
      <w:pPr>
        <w:ind w:left="6666" w:hanging="420"/>
      </w:pPr>
    </w:lvl>
    <w:lvl w:ilvl="7" w:tplc="04090017" w:tentative="1">
      <w:start w:val="1"/>
      <w:numFmt w:val="aiueoFullWidth"/>
      <w:lvlText w:val="(%8)"/>
      <w:lvlJc w:val="left"/>
      <w:pPr>
        <w:ind w:left="7086" w:hanging="420"/>
      </w:pPr>
    </w:lvl>
    <w:lvl w:ilvl="8" w:tplc="04090011" w:tentative="1">
      <w:start w:val="1"/>
      <w:numFmt w:val="decimalEnclosedCircle"/>
      <w:lvlText w:val="%9"/>
      <w:lvlJc w:val="left"/>
      <w:pPr>
        <w:ind w:left="7506" w:hanging="420"/>
      </w:pPr>
    </w:lvl>
  </w:abstractNum>
  <w:abstractNum w:abstractNumId="14" w15:restartNumberingAfterBreak="0">
    <w:nsid w:val="3A6158BE"/>
    <w:multiLevelType w:val="hybridMultilevel"/>
    <w:tmpl w:val="6C98776A"/>
    <w:lvl w:ilvl="0" w:tplc="8FAEAB66">
      <w:start w:val="1"/>
      <w:numFmt w:val="bullet"/>
      <w:lvlText w:val=""/>
      <w:lvlJc w:val="left"/>
      <w:pPr>
        <w:tabs>
          <w:tab w:val="num" w:pos="454"/>
        </w:tabs>
        <w:ind w:left="4744" w:hanging="4744"/>
      </w:pPr>
      <w:rPr>
        <w:rFonts w:ascii="Wingdings" w:hAnsi="Wingdings" w:hint="default"/>
        <w:color w:val="008000"/>
      </w:rPr>
    </w:lvl>
    <w:lvl w:ilvl="1" w:tplc="E0ACB7CE">
      <w:start w:val="1"/>
      <w:numFmt w:val="bullet"/>
      <w:pStyle w:val="a3"/>
      <w:lvlText w:val=""/>
      <w:lvlJc w:val="left"/>
      <w:pPr>
        <w:tabs>
          <w:tab w:val="num" w:pos="817"/>
        </w:tabs>
        <w:ind w:left="817" w:hanging="397"/>
      </w:pPr>
      <w:rPr>
        <w:rFonts w:ascii="Symbol" w:hAnsi="Symbol" w:hint="default"/>
        <w:color w:val="008000"/>
        <w:sz w:val="28"/>
      </w:rPr>
    </w:lvl>
    <w:lvl w:ilvl="2" w:tplc="E160E0D0" w:tentative="1">
      <w:start w:val="1"/>
      <w:numFmt w:val="bullet"/>
      <w:lvlText w:val=""/>
      <w:lvlJc w:val="left"/>
      <w:pPr>
        <w:tabs>
          <w:tab w:val="num" w:pos="1260"/>
        </w:tabs>
        <w:ind w:left="1260" w:hanging="420"/>
      </w:pPr>
      <w:rPr>
        <w:rFonts w:ascii="Wingdings" w:hAnsi="Wingdings" w:hint="default"/>
      </w:rPr>
    </w:lvl>
    <w:lvl w:ilvl="3" w:tplc="0BA86E74" w:tentative="1">
      <w:start w:val="1"/>
      <w:numFmt w:val="bullet"/>
      <w:lvlText w:val=""/>
      <w:lvlJc w:val="left"/>
      <w:pPr>
        <w:tabs>
          <w:tab w:val="num" w:pos="1680"/>
        </w:tabs>
        <w:ind w:left="1680" w:hanging="420"/>
      </w:pPr>
      <w:rPr>
        <w:rFonts w:ascii="Wingdings" w:hAnsi="Wingdings" w:hint="default"/>
      </w:rPr>
    </w:lvl>
    <w:lvl w:ilvl="4" w:tplc="AF8E815E" w:tentative="1">
      <w:start w:val="1"/>
      <w:numFmt w:val="bullet"/>
      <w:lvlText w:val=""/>
      <w:lvlJc w:val="left"/>
      <w:pPr>
        <w:tabs>
          <w:tab w:val="num" w:pos="2100"/>
        </w:tabs>
        <w:ind w:left="2100" w:hanging="420"/>
      </w:pPr>
      <w:rPr>
        <w:rFonts w:ascii="Wingdings" w:hAnsi="Wingdings" w:hint="default"/>
      </w:rPr>
    </w:lvl>
    <w:lvl w:ilvl="5" w:tplc="54221504" w:tentative="1">
      <w:start w:val="1"/>
      <w:numFmt w:val="bullet"/>
      <w:lvlText w:val=""/>
      <w:lvlJc w:val="left"/>
      <w:pPr>
        <w:tabs>
          <w:tab w:val="num" w:pos="2520"/>
        </w:tabs>
        <w:ind w:left="2520" w:hanging="420"/>
      </w:pPr>
      <w:rPr>
        <w:rFonts w:ascii="Wingdings" w:hAnsi="Wingdings" w:hint="default"/>
      </w:rPr>
    </w:lvl>
    <w:lvl w:ilvl="6" w:tplc="BD6EC6B8" w:tentative="1">
      <w:start w:val="1"/>
      <w:numFmt w:val="bullet"/>
      <w:lvlText w:val=""/>
      <w:lvlJc w:val="left"/>
      <w:pPr>
        <w:tabs>
          <w:tab w:val="num" w:pos="2940"/>
        </w:tabs>
        <w:ind w:left="2940" w:hanging="420"/>
      </w:pPr>
      <w:rPr>
        <w:rFonts w:ascii="Wingdings" w:hAnsi="Wingdings" w:hint="default"/>
      </w:rPr>
    </w:lvl>
    <w:lvl w:ilvl="7" w:tplc="055CEDEE" w:tentative="1">
      <w:start w:val="1"/>
      <w:numFmt w:val="bullet"/>
      <w:lvlText w:val=""/>
      <w:lvlJc w:val="left"/>
      <w:pPr>
        <w:tabs>
          <w:tab w:val="num" w:pos="3360"/>
        </w:tabs>
        <w:ind w:left="3360" w:hanging="420"/>
      </w:pPr>
      <w:rPr>
        <w:rFonts w:ascii="Wingdings" w:hAnsi="Wingdings" w:hint="default"/>
      </w:rPr>
    </w:lvl>
    <w:lvl w:ilvl="8" w:tplc="6D803F7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26A1957"/>
    <w:multiLevelType w:val="multilevel"/>
    <w:tmpl w:val="260AC59E"/>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1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6" w15:restartNumberingAfterBreak="0">
    <w:nsid w:val="42F0416A"/>
    <w:multiLevelType w:val="multilevel"/>
    <w:tmpl w:val="260AC59E"/>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1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7" w15:restartNumberingAfterBreak="0">
    <w:nsid w:val="47456C55"/>
    <w:multiLevelType w:val="multilevel"/>
    <w:tmpl w:val="BACEFBAE"/>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9"/>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8" w15:restartNumberingAfterBreak="0">
    <w:nsid w:val="4AC65FBE"/>
    <w:multiLevelType w:val="multilevel"/>
    <w:tmpl w:val="38E879FC"/>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2"/>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9" w15:restartNumberingAfterBreak="0">
    <w:nsid w:val="507C785C"/>
    <w:multiLevelType w:val="multilevel"/>
    <w:tmpl w:val="260AC59E"/>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1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0" w15:restartNumberingAfterBreak="0">
    <w:nsid w:val="51CE133A"/>
    <w:multiLevelType w:val="hybridMultilevel"/>
    <w:tmpl w:val="025E24A2"/>
    <w:lvl w:ilvl="0" w:tplc="D3167AEA">
      <w:numFmt w:val="decimal"/>
      <w:pStyle w:val="12"/>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21" w15:restartNumberingAfterBreak="0">
    <w:nsid w:val="531D3C8A"/>
    <w:multiLevelType w:val="multilevel"/>
    <w:tmpl w:val="8DD4A2E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2"/>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2" w15:restartNumberingAfterBreak="0">
    <w:nsid w:val="56D27445"/>
    <w:multiLevelType w:val="multilevel"/>
    <w:tmpl w:val="678A78E4"/>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1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ascii="HG丸ｺﾞｼｯｸM-PRO" w:eastAsia="HG丸ｺﾞｼｯｸM-PRO" w:hAnsi="HG丸ｺﾞｼｯｸM-PRO"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3" w15:restartNumberingAfterBreak="0">
    <w:nsid w:val="595A1D06"/>
    <w:multiLevelType w:val="multilevel"/>
    <w:tmpl w:val="FE104866"/>
    <w:lvl w:ilvl="0">
      <w:start w:val="1"/>
      <w:numFmt w:val="decimalFullWidth"/>
      <w:suff w:val="nothing"/>
      <w:lvlText w:val="第%1章　"/>
      <w:lvlJc w:val="left"/>
      <w:pPr>
        <w:ind w:left="0" w:firstLine="0"/>
      </w:pPr>
      <w:rPr>
        <w:rFonts w:ascii="HGS創英角ｺﾞｼｯｸUB" w:eastAsia="HGS創英角ｺﾞｼｯｸUB" w:hAnsi="ＭＳ Ｐゴシック" w:hint="eastAsia"/>
        <w:b w:val="0"/>
        <w:i w:val="0"/>
        <w:color w:val="auto"/>
        <w:sz w:val="28"/>
        <w:u w:val="none"/>
      </w:rPr>
    </w:lvl>
    <w:lvl w:ilvl="1">
      <w:start w:val="1"/>
      <w:numFmt w:val="decimalFullWidth"/>
      <w:suff w:val="space"/>
      <w:lvlText w:val="%2　"/>
      <w:lvlJc w:val="left"/>
      <w:pPr>
        <w:ind w:left="0" w:firstLine="0"/>
      </w:pPr>
      <w:rPr>
        <w:rFonts w:ascii="HGS創英角ｺﾞｼｯｸUB" w:eastAsia="HGS創英角ｺﾞｼｯｸUB" w:hint="eastAsia"/>
        <w:b w:val="0"/>
        <w:i w:val="0"/>
        <w:sz w:val="24"/>
      </w:rPr>
    </w:lvl>
    <w:lvl w:ilvl="2">
      <w:start w:val="1"/>
      <w:numFmt w:val="decimalFullWidth"/>
      <w:suff w:val="space"/>
      <w:lvlText w:val="%2-%3　"/>
      <w:lvlJc w:val="left"/>
      <w:rPr>
        <w:rFonts w:ascii="HGS創英角ｺﾞｼｯｸUB" w:eastAsia="HGS創英角ｺﾞｼｯｸUB"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0" w:firstLine="0"/>
      </w:pPr>
      <w:rPr>
        <w:rFonts w:ascii="HGS創英角ｺﾞｼｯｸUB" w:eastAsia="HGS創英角ｺﾞｼｯｸUB" w:hint="eastAsia"/>
        <w:b w:val="0"/>
        <w:i w:val="0"/>
        <w:sz w:val="22"/>
      </w:rPr>
    </w:lvl>
    <w:lvl w:ilvl="4">
      <w:start w:val="1"/>
      <w:numFmt w:val="decimalEnclosedCircle"/>
      <w:pStyle w:val="5"/>
      <w:suff w:val="nothing"/>
      <w:lvlText w:val="　　%5"/>
      <w:lvlJc w:val="left"/>
      <w:pPr>
        <w:ind w:left="0" w:firstLine="0"/>
      </w:pPr>
      <w:rPr>
        <w:rFonts w:ascii="HGS創英角ｺﾞｼｯｸUB" w:eastAsia="HGS創英角ｺﾞｼｯｸUB" w:hint="eastAsia"/>
        <w:b w:val="0"/>
        <w:i w:val="0"/>
        <w:sz w:val="21"/>
      </w:rPr>
    </w:lvl>
    <w:lvl w:ilvl="5">
      <w:start w:val="1"/>
      <w:numFmt w:val="upperLetter"/>
      <w:pStyle w:val="6"/>
      <w:suff w:val="nothing"/>
      <w:lvlText w:val="%6．"/>
      <w:lvlJc w:val="left"/>
      <w:pPr>
        <w:ind w:left="113" w:firstLine="0"/>
      </w:pPr>
      <w:rPr>
        <w:rFonts w:ascii="HGS創英角ｺﾞｼｯｸUB" w:eastAsia="HGS創英角ｺﾞｼｯｸUB" w:hint="eastAsia"/>
        <w:b w:val="0"/>
        <w:i w:val="0"/>
        <w:sz w:val="21"/>
      </w:rPr>
    </w:lvl>
    <w:lvl w:ilvl="6">
      <w:start w:val="1"/>
      <w:numFmt w:val="irohaFullWidth"/>
      <w:suff w:val="nothing"/>
      <w:lvlText w:val="%7．"/>
      <w:lvlJc w:val="left"/>
      <w:pPr>
        <w:ind w:left="4475" w:hanging="396"/>
      </w:pPr>
      <w:rPr>
        <w:rFonts w:hint="eastAsia"/>
      </w:rPr>
    </w:lvl>
    <w:lvl w:ilvl="7">
      <w:start w:val="1"/>
      <w:numFmt w:val="none"/>
      <w:suff w:val="nothing"/>
      <w:lvlText w:val=""/>
      <w:lvlJc w:val="left"/>
      <w:pPr>
        <w:ind w:left="5976" w:hanging="425"/>
      </w:pPr>
      <w:rPr>
        <w:rFonts w:hint="eastAsia"/>
      </w:rPr>
    </w:lvl>
    <w:lvl w:ilvl="8">
      <w:start w:val="1"/>
      <w:numFmt w:val="none"/>
      <w:suff w:val="nothing"/>
      <w:lvlText w:val=""/>
      <w:lvlJc w:val="left"/>
      <w:pPr>
        <w:ind w:left="6401" w:hanging="425"/>
      </w:pPr>
      <w:rPr>
        <w:rFonts w:hint="eastAsia"/>
      </w:rPr>
    </w:lvl>
  </w:abstractNum>
  <w:abstractNum w:abstractNumId="24" w15:restartNumberingAfterBreak="0">
    <w:nsid w:val="603D51B5"/>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5" w15:restartNumberingAfterBreak="0">
    <w:nsid w:val="68D504F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6" w15:restartNumberingAfterBreak="0">
    <w:nsid w:val="6D646F90"/>
    <w:multiLevelType w:val="hybridMultilevel"/>
    <w:tmpl w:val="724088BA"/>
    <w:lvl w:ilvl="0" w:tplc="BBF2C880">
      <w:numFmt w:val="decimal"/>
      <w:pStyle w:val="a4"/>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27" w15:restartNumberingAfterBreak="0">
    <w:nsid w:val="78053C74"/>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num w:numId="1">
    <w:abstractNumId w:val="23"/>
  </w:num>
  <w:num w:numId="2">
    <w:abstractNumId w:val="14"/>
  </w:num>
  <w:num w:numId="3">
    <w:abstractNumId w:val="12"/>
  </w:num>
  <w:num w:numId="4">
    <w:abstractNumId w:val="11"/>
  </w:num>
  <w:num w:numId="5">
    <w:abstractNumId w:val="25"/>
  </w:num>
  <w:num w:numId="6">
    <w:abstractNumId w:val="20"/>
    <w:lvlOverride w:ilvl="0">
      <w:startOverride w:val="1"/>
    </w:lvlOverride>
  </w:num>
  <w:num w:numId="7">
    <w:abstractNumId w:val="2"/>
  </w:num>
  <w:num w:numId="8">
    <w:abstractNumId w:val="24"/>
  </w:num>
  <w:num w:numId="9">
    <w:abstractNumId w:val="26"/>
  </w:num>
  <w:num w:numId="10">
    <w:abstractNumId w:val="9"/>
  </w:num>
  <w:num w:numId="11">
    <w:abstractNumId w:val="5"/>
  </w:num>
  <w:num w:numId="12">
    <w:abstractNumId w:val="3"/>
  </w:num>
  <w:num w:numId="13">
    <w:abstractNumId w:val="0"/>
  </w:num>
  <w:num w:numId="14">
    <w:abstractNumId w:val="7"/>
  </w:num>
  <w:num w:numId="15">
    <w:abstractNumId w:val="13"/>
    <w:lvlOverride w:ilvl="0">
      <w:startOverride w:val="1"/>
    </w:lvlOverride>
  </w:num>
  <w:num w:numId="16">
    <w:abstractNumId w:val="13"/>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7"/>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27"/>
  </w:num>
  <w:num w:numId="29">
    <w:abstractNumId w:val="13"/>
    <w:lvlOverride w:ilvl="0">
      <w:startOverride w:val="1"/>
    </w:lvlOverride>
  </w:num>
  <w:num w:numId="30">
    <w:abstractNumId w:val="13"/>
    <w:lvlOverride w:ilvl="0">
      <w:startOverride w:val="1"/>
    </w:lvlOverride>
  </w:num>
  <w:num w:numId="31">
    <w:abstractNumId w:val="1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lvlOverride w:ilvl="6"/>
    <w:lvlOverride w:ilvl="7"/>
    <w:lvlOverride w:ilvl="8"/>
  </w:num>
  <w:num w:numId="32">
    <w:abstractNumId w:val="7"/>
    <w:lvlOverride w:ilvl="0">
      <w:startOverride w:val="1"/>
    </w:lvlOverride>
  </w:num>
  <w:num w:numId="33">
    <w:abstractNumId w:val="13"/>
    <w:lvlOverride w:ilvl="0">
      <w:startOverride w:val="1"/>
    </w:lvlOverride>
  </w:num>
  <w:num w:numId="34">
    <w:abstractNumId w:val="21"/>
  </w:num>
  <w:num w:numId="35">
    <w:abstractNumId w:val="7"/>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lvlOverride w:ilvl="0">
      <w:startOverride w:val="1"/>
    </w:lvlOverride>
  </w:num>
  <w:num w:numId="43">
    <w:abstractNumId w:val="13"/>
    <w:lvlOverride w:ilvl="0">
      <w:startOverride w:val="1"/>
    </w:lvlOverride>
  </w:num>
  <w:num w:numId="44">
    <w:abstractNumId w:val="13"/>
    <w:lvlOverride w:ilvl="0">
      <w:startOverride w:val="1"/>
    </w:lvlOverride>
  </w:num>
  <w:num w:numId="45">
    <w:abstractNumId w:val="7"/>
    <w:lvlOverride w:ilvl="0">
      <w:startOverride w:val="1"/>
    </w:lvlOverride>
  </w:num>
  <w:num w:numId="46">
    <w:abstractNumId w:val="4"/>
  </w:num>
  <w:num w:numId="47">
    <w:abstractNumId w:val="6"/>
  </w:num>
  <w:num w:numId="48">
    <w:abstractNumId w:val="10"/>
  </w:num>
  <w:num w:numId="49">
    <w:abstractNumId w:val="18"/>
  </w:num>
  <w:num w:numId="50">
    <w:abstractNumId w:val="7"/>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13"/>
    <w:lvlOverride w:ilvl="0">
      <w:startOverride w:val="1"/>
    </w:lvlOverride>
  </w:num>
  <w:num w:numId="54">
    <w:abstractNumId w:val="13"/>
    <w:lvlOverride w:ilvl="0">
      <w:startOverride w:val="1"/>
    </w:lvlOverride>
  </w:num>
  <w:num w:numId="55">
    <w:abstractNumId w:val="7"/>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8"/>
  </w:num>
  <w:num w:numId="60">
    <w:abstractNumId w:val="7"/>
    <w:lvlOverride w:ilvl="0">
      <w:startOverride w:val="1"/>
    </w:lvlOverride>
  </w:num>
  <w:num w:numId="61">
    <w:abstractNumId w:val="13"/>
    <w:lvlOverride w:ilvl="0">
      <w:startOverride w:val="1"/>
    </w:lvlOverride>
  </w:num>
  <w:num w:numId="62">
    <w:abstractNumId w:val="1"/>
  </w:num>
  <w:num w:numId="63">
    <w:abstractNumId w:val="1"/>
    <w:lvlOverride w:ilvl="0">
      <w:startOverride w:val="1"/>
    </w:lvlOverride>
  </w:num>
  <w:num w:numId="64">
    <w:abstractNumId w:val="17"/>
  </w:num>
  <w:num w:numId="65">
    <w:abstractNumId w:val="13"/>
    <w:lvlOverride w:ilvl="0">
      <w:startOverride w:val="1"/>
    </w:lvlOverride>
  </w:num>
  <w:num w:numId="66">
    <w:abstractNumId w:val="19"/>
  </w:num>
  <w:num w:numId="67">
    <w:abstractNumId w:val="13"/>
    <w:lvlOverride w:ilvl="0">
      <w:startOverride w:val="1"/>
    </w:lvlOverride>
  </w:num>
  <w:num w:numId="68">
    <w:abstractNumId w:val="11"/>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lvlOverride w:ilvl="6"/>
    <w:lvlOverride w:ilvl="7"/>
    <w:lvlOverride w:ilvl="8"/>
  </w:num>
  <w:num w:numId="69">
    <w:abstractNumId w:val="15"/>
  </w:num>
  <w:num w:numId="70">
    <w:abstractNumId w:val="13"/>
    <w:lvlOverride w:ilvl="0">
      <w:startOverride w:val="1"/>
    </w:lvlOverride>
  </w:num>
  <w:num w:numId="71">
    <w:abstractNumId w:val="13"/>
    <w:lvlOverride w:ilvl="0">
      <w:startOverride w:val="1"/>
    </w:lvlOverride>
  </w:num>
  <w:num w:numId="72">
    <w:abstractNumId w:val="13"/>
    <w:lvlOverride w:ilvl="0">
      <w:startOverride w:val="1"/>
    </w:lvlOverride>
  </w:num>
  <w:num w:numId="73">
    <w:abstractNumId w:val="16"/>
  </w:num>
  <w:num w:numId="74">
    <w:abstractNumId w:val="13"/>
    <w:lvlOverride w:ilvl="0">
      <w:startOverride w:val="1"/>
    </w:lvlOverride>
  </w:num>
  <w:num w:numId="75">
    <w:abstractNumId w:val="13"/>
    <w:lvlOverride w:ilvl="0">
      <w:startOverride w:val="1"/>
    </w:lvlOverride>
  </w:num>
  <w:num w:numId="76">
    <w:abstractNumId w:val="13"/>
    <w:lvlOverride w:ilvl="0">
      <w:startOverride w:val="1"/>
    </w:lvlOverride>
  </w:num>
  <w:num w:numId="77">
    <w:abstractNumId w:val="13"/>
    <w:lvlOverride w:ilvl="0">
      <w:startOverride w:val="1"/>
    </w:lvlOverride>
  </w:num>
  <w:num w:numId="78">
    <w:abstractNumId w:val="13"/>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13"/>
    <w:lvlOverride w:ilvl="0">
      <w:startOverride w:val="1"/>
    </w:lvlOverride>
  </w:num>
  <w:num w:numId="83">
    <w:abstractNumId w:val="13"/>
    <w:lvlOverride w:ilvl="0">
      <w:startOverride w:val="1"/>
    </w:lvlOverride>
  </w:num>
  <w:num w:numId="84">
    <w:abstractNumId w:val="13"/>
    <w:lvlOverride w:ilvl="0">
      <w:startOverride w:val="1"/>
    </w:lvlOverride>
  </w:num>
  <w:num w:numId="85">
    <w:abstractNumId w:val="7"/>
  </w:num>
  <w:num w:numId="86">
    <w:abstractNumId w:val="7"/>
    <w:lvlOverride w:ilvl="0">
      <w:startOverride w:val="1"/>
    </w:lvlOverride>
  </w:num>
  <w:num w:numId="87">
    <w:abstractNumId w:val="22"/>
  </w:num>
  <w:num w:numId="88">
    <w:abstractNumId w:val="13"/>
    <w:lvlOverride w:ilvl="0">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BD"/>
    <w:rsid w:val="0000161D"/>
    <w:rsid w:val="000236FA"/>
    <w:rsid w:val="00026371"/>
    <w:rsid w:val="0005165D"/>
    <w:rsid w:val="00065987"/>
    <w:rsid w:val="00071B4F"/>
    <w:rsid w:val="00075A21"/>
    <w:rsid w:val="0009049E"/>
    <w:rsid w:val="00095DA0"/>
    <w:rsid w:val="000A051A"/>
    <w:rsid w:val="000A1A60"/>
    <w:rsid w:val="000B0B80"/>
    <w:rsid w:val="000F122D"/>
    <w:rsid w:val="000F2BA6"/>
    <w:rsid w:val="00101347"/>
    <w:rsid w:val="00103D3C"/>
    <w:rsid w:val="0010747C"/>
    <w:rsid w:val="001349B7"/>
    <w:rsid w:val="00156FF9"/>
    <w:rsid w:val="00161CDB"/>
    <w:rsid w:val="00162B49"/>
    <w:rsid w:val="001663D5"/>
    <w:rsid w:val="0016680B"/>
    <w:rsid w:val="00172018"/>
    <w:rsid w:val="00172520"/>
    <w:rsid w:val="00177FB7"/>
    <w:rsid w:val="00183E0E"/>
    <w:rsid w:val="00187F60"/>
    <w:rsid w:val="0019337B"/>
    <w:rsid w:val="00194ACB"/>
    <w:rsid w:val="001C69C9"/>
    <w:rsid w:val="001D12A1"/>
    <w:rsid w:val="001D3A2E"/>
    <w:rsid w:val="001E3184"/>
    <w:rsid w:val="001E6365"/>
    <w:rsid w:val="001F5E37"/>
    <w:rsid w:val="001F7011"/>
    <w:rsid w:val="002106F0"/>
    <w:rsid w:val="00211165"/>
    <w:rsid w:val="00212E2C"/>
    <w:rsid w:val="00215EFC"/>
    <w:rsid w:val="00232485"/>
    <w:rsid w:val="002435B8"/>
    <w:rsid w:val="00261B87"/>
    <w:rsid w:val="0026681F"/>
    <w:rsid w:val="00285908"/>
    <w:rsid w:val="002A1BD4"/>
    <w:rsid w:val="002A7C93"/>
    <w:rsid w:val="002B33F5"/>
    <w:rsid w:val="002C4E15"/>
    <w:rsid w:val="002D6642"/>
    <w:rsid w:val="002F0267"/>
    <w:rsid w:val="002F2934"/>
    <w:rsid w:val="0032073C"/>
    <w:rsid w:val="00322CF4"/>
    <w:rsid w:val="003349C1"/>
    <w:rsid w:val="00340B00"/>
    <w:rsid w:val="00346F81"/>
    <w:rsid w:val="0035007D"/>
    <w:rsid w:val="00362E4D"/>
    <w:rsid w:val="003655E7"/>
    <w:rsid w:val="00377C6F"/>
    <w:rsid w:val="003857AF"/>
    <w:rsid w:val="003A4A56"/>
    <w:rsid w:val="003F5C82"/>
    <w:rsid w:val="00411D9E"/>
    <w:rsid w:val="00414BB0"/>
    <w:rsid w:val="0042301B"/>
    <w:rsid w:val="00442503"/>
    <w:rsid w:val="004504A2"/>
    <w:rsid w:val="00471737"/>
    <w:rsid w:val="00473C20"/>
    <w:rsid w:val="00487D82"/>
    <w:rsid w:val="00494119"/>
    <w:rsid w:val="00496ED9"/>
    <w:rsid w:val="00497370"/>
    <w:rsid w:val="004A2815"/>
    <w:rsid w:val="004A2B7C"/>
    <w:rsid w:val="004A49D1"/>
    <w:rsid w:val="004C0392"/>
    <w:rsid w:val="004D50A9"/>
    <w:rsid w:val="004D6FD3"/>
    <w:rsid w:val="004E06D1"/>
    <w:rsid w:val="004E1B49"/>
    <w:rsid w:val="004F0022"/>
    <w:rsid w:val="00500B87"/>
    <w:rsid w:val="00507316"/>
    <w:rsid w:val="005100CA"/>
    <w:rsid w:val="00524846"/>
    <w:rsid w:val="00525A01"/>
    <w:rsid w:val="00527E11"/>
    <w:rsid w:val="00533FD5"/>
    <w:rsid w:val="00536005"/>
    <w:rsid w:val="00553712"/>
    <w:rsid w:val="0055688B"/>
    <w:rsid w:val="00572B27"/>
    <w:rsid w:val="00573A71"/>
    <w:rsid w:val="005763CA"/>
    <w:rsid w:val="0058221E"/>
    <w:rsid w:val="00584A4D"/>
    <w:rsid w:val="00585EC9"/>
    <w:rsid w:val="00593E40"/>
    <w:rsid w:val="005A2D40"/>
    <w:rsid w:val="005D435F"/>
    <w:rsid w:val="005E0975"/>
    <w:rsid w:val="005E0FB1"/>
    <w:rsid w:val="005E3BE0"/>
    <w:rsid w:val="00601A1C"/>
    <w:rsid w:val="00602820"/>
    <w:rsid w:val="00607409"/>
    <w:rsid w:val="0060769B"/>
    <w:rsid w:val="00617988"/>
    <w:rsid w:val="00622E43"/>
    <w:rsid w:val="006314CC"/>
    <w:rsid w:val="00632A35"/>
    <w:rsid w:val="00632EBE"/>
    <w:rsid w:val="00655CC2"/>
    <w:rsid w:val="00657811"/>
    <w:rsid w:val="00673A19"/>
    <w:rsid w:val="006750F8"/>
    <w:rsid w:val="00675A2A"/>
    <w:rsid w:val="00683DEF"/>
    <w:rsid w:val="00694F92"/>
    <w:rsid w:val="006A4749"/>
    <w:rsid w:val="006D73DE"/>
    <w:rsid w:val="006E1843"/>
    <w:rsid w:val="0070338F"/>
    <w:rsid w:val="0071464C"/>
    <w:rsid w:val="007165B9"/>
    <w:rsid w:val="00730FEE"/>
    <w:rsid w:val="00736E09"/>
    <w:rsid w:val="007652E4"/>
    <w:rsid w:val="00771A67"/>
    <w:rsid w:val="00774586"/>
    <w:rsid w:val="00777281"/>
    <w:rsid w:val="0078111F"/>
    <w:rsid w:val="00786B09"/>
    <w:rsid w:val="00795C94"/>
    <w:rsid w:val="007A2D31"/>
    <w:rsid w:val="007D45C4"/>
    <w:rsid w:val="007D52B4"/>
    <w:rsid w:val="007D5A88"/>
    <w:rsid w:val="007E6537"/>
    <w:rsid w:val="007E7A2F"/>
    <w:rsid w:val="007F4428"/>
    <w:rsid w:val="007F66F1"/>
    <w:rsid w:val="007F6BCE"/>
    <w:rsid w:val="008029C4"/>
    <w:rsid w:val="008044F5"/>
    <w:rsid w:val="008211DF"/>
    <w:rsid w:val="00826966"/>
    <w:rsid w:val="0083020F"/>
    <w:rsid w:val="0083778D"/>
    <w:rsid w:val="00840DD8"/>
    <w:rsid w:val="008577E3"/>
    <w:rsid w:val="00864772"/>
    <w:rsid w:val="008701BF"/>
    <w:rsid w:val="00872B40"/>
    <w:rsid w:val="00872D32"/>
    <w:rsid w:val="00880F99"/>
    <w:rsid w:val="0088360F"/>
    <w:rsid w:val="00893EE6"/>
    <w:rsid w:val="008A1038"/>
    <w:rsid w:val="008A33E2"/>
    <w:rsid w:val="008A5035"/>
    <w:rsid w:val="008C0387"/>
    <w:rsid w:val="008C74F9"/>
    <w:rsid w:val="008C7837"/>
    <w:rsid w:val="008D455A"/>
    <w:rsid w:val="008D6792"/>
    <w:rsid w:val="008D7994"/>
    <w:rsid w:val="008E212C"/>
    <w:rsid w:val="00902019"/>
    <w:rsid w:val="00913F44"/>
    <w:rsid w:val="00924353"/>
    <w:rsid w:val="00924806"/>
    <w:rsid w:val="00941BDB"/>
    <w:rsid w:val="00947C61"/>
    <w:rsid w:val="009727B8"/>
    <w:rsid w:val="00975E3F"/>
    <w:rsid w:val="00981646"/>
    <w:rsid w:val="009827B0"/>
    <w:rsid w:val="00996E80"/>
    <w:rsid w:val="009A2E80"/>
    <w:rsid w:val="009B410B"/>
    <w:rsid w:val="009B7746"/>
    <w:rsid w:val="009D4621"/>
    <w:rsid w:val="009D6ABD"/>
    <w:rsid w:val="009E60B7"/>
    <w:rsid w:val="009F52C7"/>
    <w:rsid w:val="00A01D36"/>
    <w:rsid w:val="00A14310"/>
    <w:rsid w:val="00A239CC"/>
    <w:rsid w:val="00A33D0D"/>
    <w:rsid w:val="00A357D4"/>
    <w:rsid w:val="00A365DF"/>
    <w:rsid w:val="00A36C6D"/>
    <w:rsid w:val="00A42A66"/>
    <w:rsid w:val="00A5738E"/>
    <w:rsid w:val="00A65E27"/>
    <w:rsid w:val="00A7484F"/>
    <w:rsid w:val="00AC2836"/>
    <w:rsid w:val="00AC3C20"/>
    <w:rsid w:val="00AC6912"/>
    <w:rsid w:val="00AD076A"/>
    <w:rsid w:val="00AE5AB9"/>
    <w:rsid w:val="00B01F7F"/>
    <w:rsid w:val="00B137D5"/>
    <w:rsid w:val="00B37747"/>
    <w:rsid w:val="00B4300C"/>
    <w:rsid w:val="00B45640"/>
    <w:rsid w:val="00B46886"/>
    <w:rsid w:val="00B50D96"/>
    <w:rsid w:val="00B76E21"/>
    <w:rsid w:val="00B77C6F"/>
    <w:rsid w:val="00B83817"/>
    <w:rsid w:val="00BB469D"/>
    <w:rsid w:val="00BB7C9C"/>
    <w:rsid w:val="00BC3383"/>
    <w:rsid w:val="00BD3D14"/>
    <w:rsid w:val="00BE0C2C"/>
    <w:rsid w:val="00BF2B4C"/>
    <w:rsid w:val="00BF33EE"/>
    <w:rsid w:val="00BF5492"/>
    <w:rsid w:val="00BF5B5F"/>
    <w:rsid w:val="00C06D3B"/>
    <w:rsid w:val="00C4617B"/>
    <w:rsid w:val="00C56AAB"/>
    <w:rsid w:val="00C63102"/>
    <w:rsid w:val="00C73A1A"/>
    <w:rsid w:val="00C77D16"/>
    <w:rsid w:val="00C77DD3"/>
    <w:rsid w:val="00CA656F"/>
    <w:rsid w:val="00CB5C9D"/>
    <w:rsid w:val="00CB71AF"/>
    <w:rsid w:val="00CD1E00"/>
    <w:rsid w:val="00CE2E0D"/>
    <w:rsid w:val="00CF48FB"/>
    <w:rsid w:val="00D12C13"/>
    <w:rsid w:val="00D141B0"/>
    <w:rsid w:val="00D147B9"/>
    <w:rsid w:val="00D2470D"/>
    <w:rsid w:val="00D40FC1"/>
    <w:rsid w:val="00D447F2"/>
    <w:rsid w:val="00D634AD"/>
    <w:rsid w:val="00D67991"/>
    <w:rsid w:val="00D70FE1"/>
    <w:rsid w:val="00D73835"/>
    <w:rsid w:val="00D83FD7"/>
    <w:rsid w:val="00DA5D65"/>
    <w:rsid w:val="00DA617D"/>
    <w:rsid w:val="00DB141D"/>
    <w:rsid w:val="00DB43D6"/>
    <w:rsid w:val="00DB707E"/>
    <w:rsid w:val="00DC16C9"/>
    <w:rsid w:val="00DD0017"/>
    <w:rsid w:val="00DE0CFC"/>
    <w:rsid w:val="00DE3F3F"/>
    <w:rsid w:val="00DF260F"/>
    <w:rsid w:val="00E14B66"/>
    <w:rsid w:val="00E14E30"/>
    <w:rsid w:val="00E204B8"/>
    <w:rsid w:val="00E222B8"/>
    <w:rsid w:val="00E231CF"/>
    <w:rsid w:val="00E30592"/>
    <w:rsid w:val="00E411D7"/>
    <w:rsid w:val="00E41DDE"/>
    <w:rsid w:val="00E42ECC"/>
    <w:rsid w:val="00E81B63"/>
    <w:rsid w:val="00E90227"/>
    <w:rsid w:val="00E916FC"/>
    <w:rsid w:val="00E94C39"/>
    <w:rsid w:val="00EA4339"/>
    <w:rsid w:val="00ED7974"/>
    <w:rsid w:val="00EE0663"/>
    <w:rsid w:val="00EE1DE9"/>
    <w:rsid w:val="00EE450F"/>
    <w:rsid w:val="00EE4CB4"/>
    <w:rsid w:val="00EF2198"/>
    <w:rsid w:val="00EF5B31"/>
    <w:rsid w:val="00EF5FAA"/>
    <w:rsid w:val="00EF6A1F"/>
    <w:rsid w:val="00EF6F3D"/>
    <w:rsid w:val="00F209BD"/>
    <w:rsid w:val="00F227F8"/>
    <w:rsid w:val="00F24A2B"/>
    <w:rsid w:val="00F27054"/>
    <w:rsid w:val="00F53A5A"/>
    <w:rsid w:val="00F57533"/>
    <w:rsid w:val="00F671D6"/>
    <w:rsid w:val="00F7032A"/>
    <w:rsid w:val="00F947DD"/>
    <w:rsid w:val="00F97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632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line number" w:uiPriority="99"/>
    <w:lsdException w:name="Title" w:uiPriority="10" w:qFormat="1"/>
    <w:lsdException w:name="Closing" w:uiPriority="99"/>
    <w:lsdException w:name="Body Text" w:uiPriority="1" w:qFormat="1"/>
    <w:lsdException w:name="Subtitle" w:qFormat="1"/>
    <w:lsdException w:name="Date" w:uiPriority="99"/>
    <w:lsdException w:name="Note Heading" w:uiPriority="99"/>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9400A2"/>
    <w:pPr>
      <w:widowControl w:val="0"/>
      <w:jc w:val="both"/>
    </w:pPr>
    <w:rPr>
      <w:rFonts w:ascii="ＭＳ 明朝"/>
      <w:sz w:val="21"/>
    </w:rPr>
  </w:style>
  <w:style w:type="paragraph" w:styleId="13">
    <w:name w:val="heading 1"/>
    <w:aliases w:val="1-1　第１"/>
    <w:basedOn w:val="a5"/>
    <w:next w:val="a5"/>
    <w:link w:val="14"/>
    <w:uiPriority w:val="9"/>
    <w:qFormat/>
    <w:rsid w:val="006A7020"/>
    <w:pPr>
      <w:keepNext/>
      <w:outlineLvl w:val="0"/>
    </w:pPr>
    <w:rPr>
      <w:rFonts w:ascii="Arial" w:hAnsi="Arial"/>
      <w:sz w:val="20"/>
    </w:rPr>
  </w:style>
  <w:style w:type="paragraph" w:styleId="2">
    <w:name w:val="heading 2"/>
    <w:aliases w:val="2-1　１．"/>
    <w:basedOn w:val="a5"/>
    <w:next w:val="a6"/>
    <w:link w:val="20"/>
    <w:uiPriority w:val="9"/>
    <w:qFormat/>
    <w:rsid w:val="006A7020"/>
    <w:pPr>
      <w:adjustRightInd w:val="0"/>
      <w:snapToGrid w:val="0"/>
      <w:spacing w:before="60" w:line="360" w:lineRule="atLeast"/>
      <w:textAlignment w:val="baseline"/>
      <w:outlineLvl w:val="1"/>
    </w:pPr>
    <w:rPr>
      <w:rFonts w:ascii="Arial" w:hAnsi="Arial"/>
      <w:snapToGrid w:val="0"/>
      <w:kern w:val="24"/>
      <w:sz w:val="20"/>
    </w:rPr>
  </w:style>
  <w:style w:type="paragraph" w:styleId="3">
    <w:name w:val="heading 3"/>
    <w:aliases w:val="3-1　（１）"/>
    <w:basedOn w:val="a5"/>
    <w:next w:val="a6"/>
    <w:link w:val="30"/>
    <w:uiPriority w:val="9"/>
    <w:qFormat/>
    <w:rsid w:val="006A7020"/>
    <w:pPr>
      <w:adjustRightInd w:val="0"/>
      <w:snapToGrid w:val="0"/>
      <w:textAlignment w:val="baseline"/>
      <w:outlineLvl w:val="2"/>
    </w:pPr>
    <w:rPr>
      <w:rFonts w:ascii="Arial" w:hAnsi="Arial"/>
      <w:snapToGrid w:val="0"/>
      <w:sz w:val="20"/>
    </w:rPr>
  </w:style>
  <w:style w:type="paragraph" w:styleId="4">
    <w:name w:val="heading 4"/>
    <w:aliases w:val="4-1　ア"/>
    <w:basedOn w:val="a5"/>
    <w:next w:val="a6"/>
    <w:link w:val="40"/>
    <w:qFormat/>
    <w:rsid w:val="006A7020"/>
    <w:pPr>
      <w:adjustRightInd w:val="0"/>
      <w:snapToGrid w:val="0"/>
      <w:textAlignment w:val="baseline"/>
      <w:outlineLvl w:val="3"/>
    </w:pPr>
    <w:rPr>
      <w:snapToGrid w:val="0"/>
      <w:sz w:val="20"/>
    </w:rPr>
  </w:style>
  <w:style w:type="paragraph" w:styleId="5">
    <w:name w:val="heading 5"/>
    <w:aliases w:val="1　　　　　タイトル2"/>
    <w:basedOn w:val="a5"/>
    <w:next w:val="a6"/>
    <w:link w:val="50"/>
    <w:qFormat/>
    <w:rsid w:val="009A1520"/>
    <w:pPr>
      <w:numPr>
        <w:ilvl w:val="4"/>
        <w:numId w:val="1"/>
      </w:numPr>
      <w:adjustRightInd w:val="0"/>
      <w:snapToGrid w:val="0"/>
      <w:spacing w:before="60" w:line="360" w:lineRule="atLeast"/>
      <w:textAlignment w:val="baseline"/>
      <w:outlineLvl w:val="4"/>
    </w:pPr>
    <w:rPr>
      <w:snapToGrid w:val="0"/>
      <w:sz w:val="22"/>
    </w:rPr>
  </w:style>
  <w:style w:type="paragraph" w:styleId="6">
    <w:name w:val="heading 6"/>
    <w:basedOn w:val="a5"/>
    <w:next w:val="a6"/>
    <w:link w:val="60"/>
    <w:qFormat/>
    <w:rsid w:val="009A1520"/>
    <w:pPr>
      <w:numPr>
        <w:ilvl w:val="5"/>
        <w:numId w:val="1"/>
      </w:numPr>
      <w:adjustRightInd w:val="0"/>
      <w:snapToGrid w:val="0"/>
      <w:spacing w:before="60" w:line="360" w:lineRule="atLeast"/>
      <w:jc w:val="left"/>
      <w:textAlignment w:val="baseline"/>
      <w:outlineLvl w:val="5"/>
    </w:pPr>
    <w:rPr>
      <w:snapToGrid w:val="0"/>
      <w:sz w:val="22"/>
    </w:rPr>
  </w:style>
  <w:style w:type="paragraph" w:styleId="7">
    <w:name w:val="heading 7"/>
    <w:basedOn w:val="a5"/>
    <w:next w:val="a6"/>
    <w:link w:val="70"/>
    <w:qFormat/>
    <w:rsid w:val="009A1520"/>
    <w:pPr>
      <w:adjustRightInd w:val="0"/>
      <w:snapToGrid w:val="0"/>
      <w:spacing w:before="60" w:line="360" w:lineRule="atLeast"/>
      <w:ind w:left="1026" w:hanging="272"/>
      <w:textAlignment w:val="baseline"/>
      <w:outlineLvl w:val="6"/>
    </w:pPr>
    <w:rPr>
      <w:snapToGrid w:val="0"/>
      <w:sz w:val="22"/>
    </w:rPr>
  </w:style>
  <w:style w:type="paragraph" w:styleId="8">
    <w:name w:val="heading 8"/>
    <w:basedOn w:val="a5"/>
    <w:next w:val="a7"/>
    <w:link w:val="80"/>
    <w:qFormat/>
    <w:rsid w:val="009A1520"/>
    <w:pPr>
      <w:adjustRightInd w:val="0"/>
      <w:snapToGrid w:val="0"/>
      <w:spacing w:line="360" w:lineRule="atLeast"/>
      <w:ind w:left="3615" w:hanging="425"/>
      <w:textAlignment w:val="baseline"/>
      <w:outlineLvl w:val="7"/>
    </w:pPr>
    <w:rPr>
      <w:snapToGrid w:val="0"/>
      <w:sz w:val="22"/>
    </w:rPr>
  </w:style>
  <w:style w:type="paragraph" w:styleId="9">
    <w:name w:val="heading 9"/>
    <w:basedOn w:val="a5"/>
    <w:next w:val="a7"/>
    <w:link w:val="90"/>
    <w:qFormat/>
    <w:rsid w:val="009A1520"/>
    <w:pPr>
      <w:keepNext/>
      <w:adjustRightInd w:val="0"/>
      <w:snapToGrid w:val="0"/>
      <w:spacing w:line="360" w:lineRule="atLeast"/>
      <w:ind w:left="4040" w:hanging="425"/>
      <w:textAlignment w:val="baseline"/>
      <w:outlineLvl w:val="8"/>
    </w:pPr>
    <w:rPr>
      <w:snapToGrid w:val="0"/>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見出し 1 (文字)"/>
    <w:aliases w:val="1-1　第１ (文字)"/>
    <w:link w:val="13"/>
    <w:rsid w:val="006A7020"/>
    <w:rPr>
      <w:rFonts w:ascii="Arial" w:hAnsi="Arial"/>
    </w:rPr>
  </w:style>
  <w:style w:type="paragraph" w:styleId="a6">
    <w:name w:val="Body Text"/>
    <w:basedOn w:val="a5"/>
    <w:link w:val="ab"/>
    <w:uiPriority w:val="1"/>
    <w:qFormat/>
    <w:rsid w:val="009A1520"/>
    <w:pPr>
      <w:adjustRightInd w:val="0"/>
      <w:snapToGrid w:val="0"/>
      <w:spacing w:line="360" w:lineRule="atLeast"/>
      <w:ind w:left="862" w:firstLine="221"/>
      <w:textAlignment w:val="baseline"/>
    </w:pPr>
    <w:rPr>
      <w:snapToGrid w:val="0"/>
      <w:sz w:val="22"/>
    </w:rPr>
  </w:style>
  <w:style w:type="character" w:customStyle="1" w:styleId="ab">
    <w:name w:val="本文 (文字)"/>
    <w:link w:val="a6"/>
    <w:uiPriority w:val="1"/>
    <w:rsid w:val="006A7020"/>
    <w:rPr>
      <w:rFonts w:ascii="ＭＳ 明朝"/>
      <w:snapToGrid/>
      <w:sz w:val="22"/>
    </w:rPr>
  </w:style>
  <w:style w:type="character" w:customStyle="1" w:styleId="20">
    <w:name w:val="見出し 2 (文字)"/>
    <w:aliases w:val="2-1　１． (文字)"/>
    <w:link w:val="2"/>
    <w:rsid w:val="006A7020"/>
    <w:rPr>
      <w:rFonts w:ascii="Arial" w:hAnsi="Arial"/>
      <w:snapToGrid/>
      <w:kern w:val="24"/>
    </w:rPr>
  </w:style>
  <w:style w:type="character" w:customStyle="1" w:styleId="30">
    <w:name w:val="見出し 3 (文字)"/>
    <w:aliases w:val="3-1　（１） (文字)"/>
    <w:link w:val="3"/>
    <w:rsid w:val="006A7020"/>
    <w:rPr>
      <w:rFonts w:ascii="Arial" w:hAnsi="Arial"/>
      <w:snapToGrid/>
    </w:rPr>
  </w:style>
  <w:style w:type="character" w:customStyle="1" w:styleId="40">
    <w:name w:val="見出し 4 (文字)"/>
    <w:aliases w:val="4-1　ア (文字)"/>
    <w:link w:val="4"/>
    <w:rsid w:val="006A7020"/>
    <w:rPr>
      <w:rFonts w:ascii="ＭＳ 明朝"/>
      <w:snapToGrid/>
    </w:rPr>
  </w:style>
  <w:style w:type="paragraph" w:styleId="a7">
    <w:name w:val="Normal Indent"/>
    <w:basedOn w:val="a5"/>
    <w:link w:val="ac"/>
    <w:rsid w:val="009A1520"/>
    <w:pPr>
      <w:adjustRightInd w:val="0"/>
      <w:snapToGrid w:val="0"/>
      <w:spacing w:line="360" w:lineRule="atLeast"/>
      <w:ind w:left="851"/>
      <w:textAlignment w:val="baseline"/>
    </w:pPr>
    <w:rPr>
      <w:snapToGrid w:val="0"/>
      <w:sz w:val="22"/>
    </w:rPr>
  </w:style>
  <w:style w:type="character" w:customStyle="1" w:styleId="ac">
    <w:name w:val="標準インデント (文字)"/>
    <w:link w:val="a7"/>
    <w:rsid w:val="00154BF6"/>
    <w:rPr>
      <w:rFonts w:ascii="Century" w:eastAsia="ＭＳ 明朝" w:hAnsi="Century"/>
      <w:snapToGrid w:val="0"/>
      <w:sz w:val="22"/>
      <w:lang w:val="en-US" w:eastAsia="ja-JP" w:bidi="ar-SA"/>
    </w:rPr>
  </w:style>
  <w:style w:type="paragraph" w:styleId="ad">
    <w:name w:val="header"/>
    <w:basedOn w:val="a5"/>
    <w:link w:val="ae"/>
    <w:uiPriority w:val="99"/>
    <w:rsid w:val="00491B16"/>
    <w:pPr>
      <w:tabs>
        <w:tab w:val="center" w:pos="4252"/>
        <w:tab w:val="right" w:pos="8504"/>
      </w:tabs>
      <w:snapToGrid w:val="0"/>
    </w:pPr>
  </w:style>
  <w:style w:type="character" w:customStyle="1" w:styleId="ae">
    <w:name w:val="ヘッダー (文字)"/>
    <w:link w:val="ad"/>
    <w:uiPriority w:val="99"/>
    <w:rsid w:val="00F507F6"/>
    <w:rPr>
      <w:rFonts w:ascii="ＭＳ 明朝"/>
      <w:sz w:val="21"/>
    </w:rPr>
  </w:style>
  <w:style w:type="paragraph" w:styleId="af">
    <w:name w:val="footer"/>
    <w:basedOn w:val="a5"/>
    <w:link w:val="af0"/>
    <w:uiPriority w:val="99"/>
    <w:rsid w:val="00491B16"/>
    <w:pPr>
      <w:tabs>
        <w:tab w:val="center" w:pos="4252"/>
        <w:tab w:val="right" w:pos="8504"/>
      </w:tabs>
      <w:snapToGrid w:val="0"/>
    </w:pPr>
  </w:style>
  <w:style w:type="character" w:customStyle="1" w:styleId="af0">
    <w:name w:val="フッター (文字)"/>
    <w:link w:val="af"/>
    <w:uiPriority w:val="99"/>
    <w:rsid w:val="00F507F6"/>
    <w:rPr>
      <w:rFonts w:ascii="ＭＳ 明朝"/>
      <w:sz w:val="21"/>
    </w:rPr>
  </w:style>
  <w:style w:type="paragraph" w:styleId="af1">
    <w:name w:val="caption"/>
    <w:aliases w:val="図番号,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5"/>
    <w:next w:val="a5"/>
    <w:link w:val="af2"/>
    <w:uiPriority w:val="35"/>
    <w:qFormat/>
    <w:rsid w:val="009A1520"/>
    <w:pPr>
      <w:adjustRightInd w:val="0"/>
      <w:snapToGrid w:val="0"/>
      <w:spacing w:before="60" w:after="120" w:line="360" w:lineRule="atLeast"/>
      <w:ind w:left="862"/>
      <w:jc w:val="center"/>
      <w:textAlignment w:val="baseline"/>
    </w:pPr>
    <w:rPr>
      <w:b/>
      <w:snapToGrid w:val="0"/>
      <w:sz w:val="22"/>
    </w:rPr>
  </w:style>
  <w:style w:type="character" w:customStyle="1" w:styleId="af2">
    <w:name w:val="図表番号 (文字)"/>
    <w:aliases w:val="図番号 (文字),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1"/>
    <w:uiPriority w:val="35"/>
    <w:rsid w:val="009B7746"/>
    <w:rPr>
      <w:rFonts w:ascii="ＭＳ 明朝"/>
      <w:b/>
      <w:snapToGrid w:val="0"/>
      <w:sz w:val="22"/>
    </w:rPr>
  </w:style>
  <w:style w:type="paragraph" w:styleId="21">
    <w:name w:val="toc 2"/>
    <w:basedOn w:val="a5"/>
    <w:next w:val="a5"/>
    <w:autoRedefine/>
    <w:uiPriority w:val="39"/>
    <w:rsid w:val="006A4749"/>
    <w:pPr>
      <w:ind w:leftChars="100" w:left="210"/>
    </w:pPr>
  </w:style>
  <w:style w:type="character" w:styleId="af3">
    <w:name w:val="Hyperlink"/>
    <w:uiPriority w:val="99"/>
    <w:rsid w:val="007354B7"/>
    <w:rPr>
      <w:color w:val="0000FF"/>
      <w:u w:val="single"/>
    </w:rPr>
  </w:style>
  <w:style w:type="paragraph" w:styleId="af4">
    <w:name w:val="Body Text Indent"/>
    <w:basedOn w:val="a5"/>
    <w:link w:val="af5"/>
    <w:rsid w:val="00B40CA0"/>
    <w:pPr>
      <w:ind w:leftChars="400" w:left="851"/>
    </w:pPr>
  </w:style>
  <w:style w:type="character" w:styleId="af6">
    <w:name w:val="page number"/>
    <w:basedOn w:val="a8"/>
    <w:rsid w:val="00B40CA0"/>
  </w:style>
  <w:style w:type="paragraph" w:styleId="af7">
    <w:name w:val="footnote text"/>
    <w:basedOn w:val="a5"/>
    <w:link w:val="af8"/>
    <w:semiHidden/>
    <w:rsid w:val="00B40CA0"/>
    <w:pPr>
      <w:snapToGrid w:val="0"/>
      <w:jc w:val="left"/>
    </w:pPr>
    <w:rPr>
      <w:sz w:val="18"/>
    </w:rPr>
  </w:style>
  <w:style w:type="character" w:styleId="af9">
    <w:name w:val="footnote reference"/>
    <w:semiHidden/>
    <w:rsid w:val="00B40CA0"/>
    <w:rPr>
      <w:vertAlign w:val="superscript"/>
    </w:rPr>
  </w:style>
  <w:style w:type="table" w:styleId="afa">
    <w:name w:val="Table Grid"/>
    <w:basedOn w:val="a9"/>
    <w:uiPriority w:val="39"/>
    <w:rsid w:val="00B40CA0"/>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5"/>
    <w:link w:val="afc"/>
    <w:uiPriority w:val="99"/>
    <w:rsid w:val="00795EB6"/>
    <w:pPr>
      <w:jc w:val="right"/>
    </w:pPr>
    <w:rPr>
      <w:rFonts w:ascii="Times New Roman" w:hAnsi="Times New Roman"/>
    </w:rPr>
  </w:style>
  <w:style w:type="character" w:styleId="HTML">
    <w:name w:val="HTML Typewriter"/>
    <w:rsid w:val="00782968"/>
    <w:rPr>
      <w:rFonts w:ascii="ＭＳ ゴシック" w:eastAsia="ＭＳ ゴシック" w:hAnsi="ＭＳ ゴシック" w:cs="ＭＳ ゴシック"/>
      <w:sz w:val="24"/>
      <w:szCs w:val="24"/>
    </w:rPr>
  </w:style>
  <w:style w:type="paragraph" w:customStyle="1" w:styleId="080201">
    <w:name w:val="本文５　080201"/>
    <w:basedOn w:val="a5"/>
    <w:rsid w:val="00782968"/>
    <w:pPr>
      <w:adjustRightInd w:val="0"/>
      <w:ind w:leftChars="486" w:left="1021" w:firstLineChars="82" w:firstLine="180"/>
      <w:textAlignment w:val="baseline"/>
    </w:pPr>
    <w:rPr>
      <w:snapToGrid w:val="0"/>
    </w:rPr>
  </w:style>
  <w:style w:type="paragraph" w:customStyle="1" w:styleId="a3">
    <w:name w:val="箇条書き２"/>
    <w:basedOn w:val="a5"/>
    <w:rsid w:val="00782968"/>
    <w:pPr>
      <w:numPr>
        <w:ilvl w:val="1"/>
        <w:numId w:val="2"/>
      </w:numPr>
    </w:pPr>
  </w:style>
  <w:style w:type="paragraph" w:customStyle="1" w:styleId="15">
    <w:name w:val="（1）"/>
    <w:basedOn w:val="a5"/>
    <w:rsid w:val="00782968"/>
    <w:pPr>
      <w:tabs>
        <w:tab w:val="left" w:pos="220"/>
        <w:tab w:val="left" w:pos="440"/>
        <w:tab w:val="left" w:pos="660"/>
        <w:tab w:val="left" w:pos="880"/>
        <w:tab w:val="left" w:pos="1100"/>
        <w:tab w:val="left" w:pos="1320"/>
        <w:tab w:val="left" w:pos="1540"/>
      </w:tabs>
      <w:adjustRightInd w:val="0"/>
      <w:spacing w:line="360" w:lineRule="atLeast"/>
      <w:ind w:left="220"/>
      <w:textAlignment w:val="baseline"/>
    </w:pPr>
    <w:rPr>
      <w:rFonts w:hAnsi="Arial"/>
      <w:sz w:val="22"/>
    </w:rPr>
  </w:style>
  <w:style w:type="paragraph" w:customStyle="1" w:styleId="afd">
    <w:name w:val="図表タイトル"/>
    <w:basedOn w:val="a5"/>
    <w:rsid w:val="00782968"/>
    <w:pPr>
      <w:tabs>
        <w:tab w:val="left" w:pos="210"/>
        <w:tab w:val="left" w:pos="420"/>
        <w:tab w:val="left" w:pos="630"/>
        <w:tab w:val="left" w:pos="840"/>
        <w:tab w:val="left" w:pos="1050"/>
        <w:tab w:val="left" w:pos="1260"/>
        <w:tab w:val="left" w:pos="1470"/>
        <w:tab w:val="left" w:pos="1680"/>
      </w:tabs>
      <w:adjustRightInd w:val="0"/>
      <w:spacing w:after="120" w:line="360" w:lineRule="atLeast"/>
      <w:jc w:val="center"/>
      <w:textAlignment w:val="baseline"/>
    </w:pPr>
    <w:rPr>
      <w:rFonts w:ascii="ＭＳ ゴシック" w:eastAsia="ＭＳ ゴシック"/>
    </w:rPr>
  </w:style>
  <w:style w:type="paragraph" w:styleId="Web">
    <w:name w:val="Normal (Web)"/>
    <w:basedOn w:val="a5"/>
    <w:uiPriority w:val="99"/>
    <w:rsid w:val="00782968"/>
    <w:pPr>
      <w:widowControl/>
      <w:jc w:val="left"/>
    </w:pPr>
    <w:rPr>
      <w:rFonts w:ascii="ＭＳ Ｐゴシック" w:eastAsia="ＭＳ Ｐゴシック" w:hAnsi="ＭＳ Ｐゴシック" w:cs="ＭＳ Ｐゴシック"/>
      <w:sz w:val="24"/>
    </w:rPr>
  </w:style>
  <w:style w:type="character" w:styleId="afe">
    <w:name w:val="Strong"/>
    <w:qFormat/>
    <w:rsid w:val="00782968"/>
    <w:rPr>
      <w:b/>
      <w:bCs/>
    </w:rPr>
  </w:style>
  <w:style w:type="paragraph" w:styleId="aff">
    <w:name w:val="Date"/>
    <w:aliases w:val="強調"/>
    <w:basedOn w:val="a5"/>
    <w:next w:val="a5"/>
    <w:link w:val="aff0"/>
    <w:uiPriority w:val="99"/>
    <w:rsid w:val="00782968"/>
  </w:style>
  <w:style w:type="character" w:customStyle="1" w:styleId="aff0">
    <w:name w:val="日付 (文字)"/>
    <w:aliases w:val="強調 (文字)"/>
    <w:link w:val="aff"/>
    <w:uiPriority w:val="99"/>
    <w:rsid w:val="006A7020"/>
    <w:rPr>
      <w:rFonts w:ascii="ＭＳ 明朝"/>
      <w:sz w:val="21"/>
    </w:rPr>
  </w:style>
  <w:style w:type="paragraph" w:customStyle="1" w:styleId="aff1">
    <w:name w:val="本文４"/>
    <w:basedOn w:val="a5"/>
    <w:link w:val="aff2"/>
    <w:rsid w:val="00782968"/>
    <w:pPr>
      <w:adjustRightInd w:val="0"/>
      <w:ind w:leftChars="366" w:left="366" w:firstLineChars="108" w:firstLine="108"/>
      <w:textAlignment w:val="baseline"/>
    </w:pPr>
    <w:rPr>
      <w:rFonts w:hAnsi="ＭＳ 明朝"/>
      <w:snapToGrid w:val="0"/>
      <w:szCs w:val="22"/>
    </w:rPr>
  </w:style>
  <w:style w:type="character" w:customStyle="1" w:styleId="aff2">
    <w:name w:val="本文４ (文字) (文字)"/>
    <w:link w:val="aff1"/>
    <w:rsid w:val="00782968"/>
    <w:rPr>
      <w:rFonts w:ascii="ＭＳ 明朝" w:eastAsia="ＭＳ 明朝" w:hAnsi="ＭＳ 明朝"/>
      <w:snapToGrid w:val="0"/>
      <w:sz w:val="21"/>
      <w:szCs w:val="22"/>
      <w:lang w:val="en-US" w:eastAsia="ja-JP" w:bidi="ar-SA"/>
    </w:rPr>
  </w:style>
  <w:style w:type="paragraph" w:customStyle="1" w:styleId="0802010">
    <w:name w:val="本文３ 　080201"/>
    <w:basedOn w:val="a5"/>
    <w:rsid w:val="00782968"/>
    <w:pPr>
      <w:adjustRightInd w:val="0"/>
      <w:ind w:leftChars="213" w:left="213" w:firstLineChars="101" w:firstLine="101"/>
      <w:textAlignment w:val="baseline"/>
    </w:pPr>
    <w:rPr>
      <w:rFonts w:cs="ＭＳ 明朝"/>
      <w:snapToGrid w:val="0"/>
    </w:rPr>
  </w:style>
  <w:style w:type="character" w:customStyle="1" w:styleId="u1">
    <w:name w:val="u1"/>
    <w:rsid w:val="00782968"/>
    <w:rPr>
      <w:u w:val="single"/>
    </w:rPr>
  </w:style>
  <w:style w:type="paragraph" w:customStyle="1" w:styleId="Default">
    <w:name w:val="Default"/>
    <w:rsid w:val="00782968"/>
    <w:pPr>
      <w:widowControl w:val="0"/>
      <w:autoSpaceDE w:val="0"/>
      <w:autoSpaceDN w:val="0"/>
      <w:adjustRightInd w:val="0"/>
    </w:pPr>
    <w:rPr>
      <w:rFonts w:ascii="ＭＳ 明朝" w:cs="ＭＳ 明朝"/>
      <w:color w:val="000000"/>
      <w:sz w:val="24"/>
      <w:szCs w:val="24"/>
    </w:rPr>
  </w:style>
  <w:style w:type="character" w:styleId="aff3">
    <w:name w:val="FollowedHyperlink"/>
    <w:rsid w:val="00782968"/>
    <w:rPr>
      <w:color w:val="800080"/>
      <w:u w:val="single"/>
    </w:rPr>
  </w:style>
  <w:style w:type="paragraph" w:styleId="aff4">
    <w:name w:val="List Bullet"/>
    <w:basedOn w:val="a5"/>
    <w:rsid w:val="00484C51"/>
    <w:pPr>
      <w:tabs>
        <w:tab w:val="num" w:pos="1154"/>
      </w:tabs>
      <w:adjustRightInd w:val="0"/>
      <w:snapToGrid w:val="0"/>
      <w:spacing w:line="360" w:lineRule="atLeast"/>
      <w:ind w:left="1310" w:hanging="369"/>
      <w:textAlignment w:val="baseline"/>
    </w:pPr>
    <w:rPr>
      <w:snapToGrid w:val="0"/>
      <w:sz w:val="22"/>
    </w:rPr>
  </w:style>
  <w:style w:type="character" w:customStyle="1" w:styleId="yogo1">
    <w:name w:val="yogo1"/>
    <w:basedOn w:val="a8"/>
    <w:rsid w:val="00A07D60"/>
  </w:style>
  <w:style w:type="paragraph" w:customStyle="1" w:styleId="font7">
    <w:name w:val="font7"/>
    <w:basedOn w:val="a5"/>
    <w:rsid w:val="00154BF6"/>
    <w:pPr>
      <w:widowControl/>
      <w:spacing w:before="100" w:beforeAutospacing="1" w:after="100" w:afterAutospacing="1"/>
      <w:jc w:val="left"/>
    </w:pPr>
    <w:rPr>
      <w:rFonts w:hAnsi="ＭＳ 明朝" w:cs="Arial Unicode MS" w:hint="eastAsia"/>
      <w:sz w:val="18"/>
      <w:szCs w:val="18"/>
    </w:rPr>
  </w:style>
  <w:style w:type="paragraph" w:styleId="22">
    <w:name w:val="Body Text 2"/>
    <w:basedOn w:val="a5"/>
    <w:link w:val="23"/>
    <w:rsid w:val="009400A2"/>
    <w:pPr>
      <w:spacing w:line="480" w:lineRule="auto"/>
    </w:pPr>
  </w:style>
  <w:style w:type="paragraph" w:styleId="aff5">
    <w:name w:val="Salutation"/>
    <w:basedOn w:val="a5"/>
    <w:next w:val="a5"/>
    <w:rsid w:val="009400A2"/>
  </w:style>
  <w:style w:type="paragraph" w:styleId="31">
    <w:name w:val="Body Text Indent 3"/>
    <w:basedOn w:val="a5"/>
    <w:link w:val="32"/>
    <w:rsid w:val="009400A2"/>
    <w:pPr>
      <w:ind w:firstLine="720"/>
    </w:pPr>
  </w:style>
  <w:style w:type="paragraph" w:styleId="24">
    <w:name w:val="Body Text Indent 2"/>
    <w:basedOn w:val="a5"/>
    <w:link w:val="25"/>
    <w:rsid w:val="009400A2"/>
    <w:pPr>
      <w:ind w:left="851"/>
    </w:pPr>
    <w:rPr>
      <w:color w:val="000000"/>
    </w:rPr>
  </w:style>
  <w:style w:type="paragraph" w:styleId="aff6">
    <w:name w:val="Block Text"/>
    <w:basedOn w:val="a5"/>
    <w:rsid w:val="009400A2"/>
    <w:pPr>
      <w:wordWrap w:val="0"/>
      <w:autoSpaceDE w:val="0"/>
      <w:autoSpaceDN w:val="0"/>
      <w:ind w:left="227" w:right="-2"/>
    </w:pPr>
    <w:rPr>
      <w:color w:val="000000"/>
    </w:rPr>
  </w:style>
  <w:style w:type="paragraph" w:styleId="33">
    <w:name w:val="Body Text 3"/>
    <w:basedOn w:val="a5"/>
    <w:link w:val="34"/>
    <w:rsid w:val="009400A2"/>
    <w:pPr>
      <w:wordWrap w:val="0"/>
      <w:autoSpaceDE w:val="0"/>
      <w:autoSpaceDN w:val="0"/>
      <w:adjustRightInd w:val="0"/>
      <w:snapToGrid w:val="0"/>
    </w:pPr>
    <w:rPr>
      <w:sz w:val="18"/>
    </w:rPr>
  </w:style>
  <w:style w:type="paragraph" w:styleId="aff7">
    <w:name w:val="Balloon Text"/>
    <w:basedOn w:val="a5"/>
    <w:link w:val="aff8"/>
    <w:uiPriority w:val="99"/>
    <w:rsid w:val="009400A2"/>
    <w:rPr>
      <w:rFonts w:ascii="Arial" w:eastAsia="ＭＳ ゴシック" w:hAnsi="Arial"/>
      <w:sz w:val="18"/>
      <w:szCs w:val="18"/>
    </w:rPr>
  </w:style>
  <w:style w:type="character" w:customStyle="1" w:styleId="aff8">
    <w:name w:val="吹き出し (文字)"/>
    <w:link w:val="aff7"/>
    <w:uiPriority w:val="99"/>
    <w:rsid w:val="00F507F6"/>
    <w:rPr>
      <w:rFonts w:ascii="Arial" w:eastAsia="ＭＳ ゴシック" w:hAnsi="Arial"/>
      <w:sz w:val="18"/>
      <w:szCs w:val="18"/>
    </w:rPr>
  </w:style>
  <w:style w:type="paragraph" w:styleId="aff9">
    <w:name w:val="Note Heading"/>
    <w:basedOn w:val="a5"/>
    <w:next w:val="a5"/>
    <w:link w:val="affa"/>
    <w:uiPriority w:val="99"/>
    <w:rsid w:val="009400A2"/>
    <w:pPr>
      <w:jc w:val="center"/>
    </w:pPr>
    <w:rPr>
      <w:sz w:val="24"/>
      <w:szCs w:val="24"/>
    </w:rPr>
  </w:style>
  <w:style w:type="character" w:customStyle="1" w:styleId="affa">
    <w:name w:val="記 (文字)"/>
    <w:link w:val="aff9"/>
    <w:uiPriority w:val="99"/>
    <w:rsid w:val="00F507F6"/>
    <w:rPr>
      <w:rFonts w:ascii="ＭＳ 明朝"/>
      <w:sz w:val="24"/>
      <w:szCs w:val="24"/>
    </w:rPr>
  </w:style>
  <w:style w:type="paragraph" w:customStyle="1" w:styleId="affb">
    <w:name w:val="基本本文"/>
    <w:basedOn w:val="af4"/>
    <w:rsid w:val="009400A2"/>
    <w:pPr>
      <w:ind w:leftChars="0" w:left="0" w:firstLine="284"/>
    </w:pPr>
  </w:style>
  <w:style w:type="table" w:customStyle="1" w:styleId="TableGrid">
    <w:name w:val="TableGrid"/>
    <w:rsid w:val="00F507F6"/>
    <w:rPr>
      <w:kern w:val="2"/>
      <w:sz w:val="21"/>
      <w:szCs w:val="22"/>
    </w:rPr>
    <w:tblPr>
      <w:tblCellMar>
        <w:top w:w="0" w:type="dxa"/>
        <w:left w:w="0" w:type="dxa"/>
        <w:bottom w:w="0" w:type="dxa"/>
        <w:right w:w="0" w:type="dxa"/>
      </w:tblCellMar>
    </w:tblPr>
  </w:style>
  <w:style w:type="table" w:customStyle="1" w:styleId="16">
    <w:name w:val="表 (格子)1"/>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507F6"/>
    <w:rPr>
      <w:kern w:val="2"/>
      <w:sz w:val="21"/>
      <w:szCs w:val="22"/>
    </w:rPr>
    <w:tblPr>
      <w:tblCellMar>
        <w:top w:w="0" w:type="dxa"/>
        <w:left w:w="0" w:type="dxa"/>
        <w:bottom w:w="0" w:type="dxa"/>
        <w:right w:w="0" w:type="dxa"/>
      </w:tblCellMar>
    </w:tblPr>
  </w:style>
  <w:style w:type="table" w:customStyle="1" w:styleId="26">
    <w:name w:val="表 (格子)2"/>
    <w:basedOn w:val="a9"/>
    <w:next w:val="afa"/>
    <w:uiPriority w:val="3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まる  ア箇条  箇条書き本文"/>
    <w:basedOn w:val="a5"/>
    <w:qFormat/>
    <w:rsid w:val="00E970C8"/>
    <w:pPr>
      <w:autoSpaceDE w:val="0"/>
      <w:autoSpaceDN w:val="0"/>
      <w:ind w:leftChars="700" w:left="1698" w:hangingChars="100" w:hanging="228"/>
    </w:pPr>
    <w:rPr>
      <w:rFonts w:ascii="Times New Roman" w:hAnsi="Times New Roman" w:cs="ＭＳ 明朝"/>
      <w:spacing w:val="3"/>
      <w:sz w:val="22"/>
    </w:rPr>
  </w:style>
  <w:style w:type="paragraph" w:styleId="affc">
    <w:name w:val="TOC Heading"/>
    <w:basedOn w:val="13"/>
    <w:next w:val="a5"/>
    <w:uiPriority w:val="39"/>
    <w:qFormat/>
    <w:rsid w:val="006A7020"/>
    <w:pPr>
      <w:outlineLvl w:val="9"/>
    </w:pPr>
    <w:rPr>
      <w:rFonts w:eastAsia="ＭＳ ゴシック"/>
      <w:szCs w:val="24"/>
    </w:rPr>
  </w:style>
  <w:style w:type="paragraph" w:styleId="affd">
    <w:name w:val="List Paragraph"/>
    <w:basedOn w:val="a5"/>
    <w:uiPriority w:val="34"/>
    <w:qFormat/>
    <w:rsid w:val="006A7020"/>
    <w:pPr>
      <w:ind w:leftChars="400" w:left="840"/>
    </w:pPr>
    <w:rPr>
      <w:kern w:val="2"/>
      <w:sz w:val="22"/>
      <w:szCs w:val="22"/>
    </w:rPr>
  </w:style>
  <w:style w:type="character" w:styleId="affe">
    <w:name w:val="Placeholder Text"/>
    <w:uiPriority w:val="99"/>
    <w:semiHidden/>
    <w:rsid w:val="006A7020"/>
    <w:rPr>
      <w:color w:val="808080"/>
    </w:rPr>
  </w:style>
  <w:style w:type="character" w:styleId="afff">
    <w:name w:val="annotation reference"/>
    <w:uiPriority w:val="99"/>
    <w:unhideWhenUsed/>
    <w:rsid w:val="006A7020"/>
    <w:rPr>
      <w:sz w:val="18"/>
      <w:szCs w:val="18"/>
    </w:rPr>
  </w:style>
  <w:style w:type="paragraph" w:styleId="afff0">
    <w:name w:val="annotation text"/>
    <w:basedOn w:val="a5"/>
    <w:link w:val="afff1"/>
    <w:uiPriority w:val="99"/>
    <w:unhideWhenUsed/>
    <w:rsid w:val="006A7020"/>
    <w:pPr>
      <w:jc w:val="left"/>
    </w:pPr>
    <w:rPr>
      <w:kern w:val="2"/>
      <w:sz w:val="22"/>
      <w:szCs w:val="22"/>
    </w:rPr>
  </w:style>
  <w:style w:type="character" w:customStyle="1" w:styleId="afff1">
    <w:name w:val="コメント文字列 (文字)"/>
    <w:link w:val="afff0"/>
    <w:uiPriority w:val="99"/>
    <w:rsid w:val="006A7020"/>
    <w:rPr>
      <w:rFonts w:ascii="ＭＳ 明朝"/>
      <w:kern w:val="2"/>
      <w:sz w:val="22"/>
      <w:szCs w:val="22"/>
    </w:rPr>
  </w:style>
  <w:style w:type="paragraph" w:styleId="afff2">
    <w:name w:val="annotation subject"/>
    <w:basedOn w:val="afff0"/>
    <w:next w:val="afff0"/>
    <w:link w:val="afff3"/>
    <w:uiPriority w:val="99"/>
    <w:unhideWhenUsed/>
    <w:rsid w:val="006A7020"/>
    <w:rPr>
      <w:b/>
      <w:bCs/>
    </w:rPr>
  </w:style>
  <w:style w:type="character" w:customStyle="1" w:styleId="afff3">
    <w:name w:val="コメント内容 (文字)"/>
    <w:link w:val="afff2"/>
    <w:uiPriority w:val="99"/>
    <w:rsid w:val="006A7020"/>
    <w:rPr>
      <w:rFonts w:ascii="ＭＳ 明朝"/>
      <w:b/>
      <w:bCs/>
      <w:kern w:val="2"/>
      <w:sz w:val="22"/>
      <w:szCs w:val="22"/>
    </w:rPr>
  </w:style>
  <w:style w:type="paragraph" w:styleId="afff4">
    <w:name w:val="Revision"/>
    <w:hidden/>
    <w:uiPriority w:val="99"/>
    <w:semiHidden/>
    <w:rsid w:val="006A7020"/>
    <w:rPr>
      <w:rFonts w:ascii="ＭＳ 明朝"/>
      <w:kern w:val="2"/>
      <w:sz w:val="22"/>
      <w:szCs w:val="22"/>
    </w:rPr>
  </w:style>
  <w:style w:type="paragraph" w:customStyle="1" w:styleId="18">
    <w:name w:val="1.　　本文"/>
    <w:basedOn w:val="a5"/>
    <w:qFormat/>
    <w:rsid w:val="000E40E0"/>
    <w:pPr>
      <w:overflowPunct w:val="0"/>
      <w:autoSpaceDE w:val="0"/>
      <w:autoSpaceDN w:val="0"/>
      <w:ind w:leftChars="200" w:left="200" w:firstLineChars="100" w:firstLine="100"/>
    </w:pPr>
    <w:rPr>
      <w:rFonts w:hAnsi="ＭＳ 明朝" w:cs="ＭＳ 明朝"/>
      <w:sz w:val="22"/>
    </w:rPr>
  </w:style>
  <w:style w:type="paragraph" w:customStyle="1" w:styleId="27">
    <w:name w:val="標準ｲﾝﾃﾞﾝﾄ2"/>
    <w:basedOn w:val="a5"/>
    <w:rsid w:val="00924806"/>
    <w:pPr>
      <w:autoSpaceDE w:val="0"/>
      <w:autoSpaceDN w:val="0"/>
      <w:adjustRightInd w:val="0"/>
      <w:snapToGrid w:val="0"/>
      <w:spacing w:line="320" w:lineRule="atLeast"/>
      <w:ind w:leftChars="300" w:left="630" w:firstLine="210"/>
      <w:jc w:val="left"/>
      <w:textAlignment w:val="baseline"/>
    </w:pPr>
    <w:rPr>
      <w:snapToGrid w:val="0"/>
    </w:rPr>
  </w:style>
  <w:style w:type="paragraph" w:customStyle="1" w:styleId="19">
    <w:name w:val="1表図　タイトル"/>
    <w:basedOn w:val="af1"/>
    <w:qFormat/>
    <w:rsid w:val="009B7746"/>
    <w:pPr>
      <w:tabs>
        <w:tab w:val="left" w:pos="2982"/>
      </w:tabs>
      <w:adjustRightInd/>
      <w:snapToGrid/>
      <w:spacing w:before="0" w:after="0" w:line="240" w:lineRule="auto"/>
      <w:ind w:left="0"/>
      <w:textAlignment w:val="auto"/>
    </w:pPr>
    <w:rPr>
      <w:rFonts w:hAnsi="ＭＳ 明朝"/>
      <w:b w:val="0"/>
      <w:bCs/>
      <w:snapToGrid/>
      <w:kern w:val="2"/>
      <w:szCs w:val="21"/>
    </w:rPr>
  </w:style>
  <w:style w:type="paragraph" w:customStyle="1" w:styleId="afff5">
    <w:name w:val="見出し４　本文"/>
    <w:basedOn w:val="a5"/>
    <w:qFormat/>
    <w:rsid w:val="009B7746"/>
    <w:pPr>
      <w:ind w:leftChars="100" w:left="100" w:firstLineChars="100" w:firstLine="100"/>
    </w:pPr>
    <w:rPr>
      <w:rFonts w:hAnsi="Arial"/>
      <w:kern w:val="2"/>
      <w:szCs w:val="21"/>
    </w:rPr>
  </w:style>
  <w:style w:type="paragraph" w:customStyle="1" w:styleId="afff6">
    <w:name w:val="見出し５　本文"/>
    <w:basedOn w:val="a5"/>
    <w:rsid w:val="009B7746"/>
    <w:pPr>
      <w:ind w:leftChars="150" w:left="150" w:firstLineChars="100" w:firstLine="100"/>
    </w:pPr>
    <w:rPr>
      <w:rFonts w:hAnsi="Arial" w:cs="ＭＳ 明朝"/>
      <w:kern w:val="2"/>
    </w:rPr>
  </w:style>
  <w:style w:type="paragraph" w:customStyle="1" w:styleId="afff7">
    <w:name w:val="箇条書き（表中）"/>
    <w:basedOn w:val="a5"/>
    <w:qFormat/>
    <w:rsid w:val="00E14B66"/>
    <w:pPr>
      <w:tabs>
        <w:tab w:val="left" w:pos="185"/>
      </w:tabs>
      <w:spacing w:line="280" w:lineRule="exact"/>
      <w:ind w:left="160" w:hangingChars="89" w:hanging="160"/>
    </w:pPr>
    <w:rPr>
      <w:rFonts w:ascii="ＭＳ Ｐ明朝" w:eastAsia="ＭＳ Ｐ明朝" w:hAnsi="ＭＳ Ｐ明朝"/>
      <w:kern w:val="2"/>
      <w:sz w:val="18"/>
      <w:szCs w:val="18"/>
    </w:rPr>
  </w:style>
  <w:style w:type="paragraph" w:customStyle="1" w:styleId="9pt">
    <w:name w:val="表中文字9pt"/>
    <w:basedOn w:val="a5"/>
    <w:qFormat/>
    <w:rsid w:val="00E14B66"/>
    <w:pPr>
      <w:tabs>
        <w:tab w:val="left" w:pos="1680"/>
      </w:tabs>
      <w:spacing w:line="280" w:lineRule="exact"/>
      <w:jc w:val="center"/>
    </w:pPr>
    <w:rPr>
      <w:rFonts w:hAnsi="ＭＳ 明朝"/>
      <w:kern w:val="2"/>
      <w:sz w:val="18"/>
      <w:szCs w:val="18"/>
    </w:rPr>
  </w:style>
  <w:style w:type="paragraph" w:customStyle="1" w:styleId="1b">
    <w:name w:val="本文1"/>
    <w:basedOn w:val="a5"/>
    <w:link w:val="1Char"/>
    <w:rsid w:val="00E14B66"/>
    <w:pPr>
      <w:ind w:leftChars="100" w:left="100" w:firstLineChars="100" w:firstLine="100"/>
    </w:pPr>
    <w:rPr>
      <w:kern w:val="2"/>
      <w:sz w:val="22"/>
      <w:szCs w:val="22"/>
    </w:rPr>
  </w:style>
  <w:style w:type="character" w:customStyle="1" w:styleId="1Char">
    <w:name w:val="本文1 Char"/>
    <w:link w:val="1b"/>
    <w:rsid w:val="00E14B66"/>
    <w:rPr>
      <w:rFonts w:ascii="ＭＳ 明朝"/>
      <w:kern w:val="2"/>
      <w:sz w:val="22"/>
      <w:szCs w:val="22"/>
    </w:rPr>
  </w:style>
  <w:style w:type="paragraph" w:customStyle="1" w:styleId="1c">
    <w:name w:val="（1）　　タイトル"/>
    <w:basedOn w:val="6"/>
    <w:qFormat/>
    <w:rsid w:val="00BC3383"/>
    <w:pPr>
      <w:numPr>
        <w:ilvl w:val="0"/>
        <w:numId w:val="0"/>
      </w:numPr>
      <w:tabs>
        <w:tab w:val="left" w:pos="2982"/>
      </w:tabs>
      <w:adjustRightInd/>
      <w:snapToGrid/>
      <w:spacing w:before="0" w:line="240" w:lineRule="auto"/>
      <w:ind w:leftChars="200" w:left="400" w:hangingChars="200" w:hanging="200"/>
      <w:jc w:val="both"/>
      <w:textAlignment w:val="auto"/>
    </w:pPr>
    <w:rPr>
      <w:rFonts w:cs="ＭＳ 明朝"/>
      <w:bCs/>
      <w:snapToGrid/>
      <w:szCs w:val="21"/>
    </w:rPr>
  </w:style>
  <w:style w:type="paragraph" w:customStyle="1" w:styleId="afff8">
    <w:name w:val="仕段０"/>
    <w:basedOn w:val="a5"/>
    <w:rsid w:val="0009049E"/>
    <w:pPr>
      <w:keepNext/>
      <w:keepLines/>
    </w:pPr>
    <w:rPr>
      <w:rFonts w:cs="ＭＳ 明朝"/>
      <w:kern w:val="2"/>
      <w:sz w:val="22"/>
      <w:szCs w:val="22"/>
    </w:rPr>
  </w:style>
  <w:style w:type="paragraph" w:styleId="1d">
    <w:name w:val="toc 1"/>
    <w:basedOn w:val="a5"/>
    <w:next w:val="a5"/>
    <w:autoRedefine/>
    <w:uiPriority w:val="39"/>
    <w:rsid w:val="00E231CF"/>
  </w:style>
  <w:style w:type="paragraph" w:customStyle="1" w:styleId="1e">
    <w:name w:val="1）　タイトル"/>
    <w:basedOn w:val="5"/>
    <w:qFormat/>
    <w:rsid w:val="003857AF"/>
    <w:pPr>
      <w:numPr>
        <w:numId w:val="0"/>
      </w:numPr>
      <w:tabs>
        <w:tab w:val="left" w:pos="2982"/>
      </w:tabs>
      <w:adjustRightInd/>
      <w:snapToGrid/>
      <w:spacing w:before="0" w:line="240" w:lineRule="auto"/>
      <w:ind w:left="2440" w:hanging="340"/>
      <w:textAlignment w:val="auto"/>
    </w:pPr>
    <w:rPr>
      <w:rFonts w:eastAsia="HG丸ｺﾞｼｯｸM-PRO" w:hAnsi="Arial"/>
      <w:snapToGrid/>
      <w:kern w:val="2"/>
      <w:szCs w:val="21"/>
    </w:rPr>
  </w:style>
  <w:style w:type="paragraph" w:customStyle="1" w:styleId="1f">
    <w:name w:val="1）　本文"/>
    <w:basedOn w:val="afff6"/>
    <w:qFormat/>
    <w:rsid w:val="003857AF"/>
    <w:pPr>
      <w:tabs>
        <w:tab w:val="left" w:pos="2982"/>
      </w:tabs>
    </w:pPr>
    <w:rPr>
      <w:rFonts w:eastAsia="HG丸ｺﾞｼｯｸM-PRO"/>
      <w:sz w:val="22"/>
    </w:rPr>
  </w:style>
  <w:style w:type="paragraph" w:customStyle="1" w:styleId="1f0">
    <w:name w:val="1.　タイトル"/>
    <w:basedOn w:val="4"/>
    <w:qFormat/>
    <w:rsid w:val="00CB5C9D"/>
    <w:pPr>
      <w:numPr>
        <w:ilvl w:val="3"/>
        <w:numId w:val="3"/>
      </w:numPr>
      <w:tabs>
        <w:tab w:val="left" w:pos="2982"/>
      </w:tabs>
      <w:adjustRightInd/>
      <w:snapToGrid/>
      <w:textAlignment w:val="auto"/>
    </w:pPr>
    <w:rPr>
      <w:rFonts w:ascii="HG丸ｺﾞｼｯｸM-PRO" w:eastAsia="HG丸ｺﾞｼｯｸM-PRO" w:hAnsi="HG丸ｺﾞｼｯｸM-PRO"/>
      <w:snapToGrid/>
      <w:kern w:val="2"/>
      <w:sz w:val="22"/>
      <w:szCs w:val="22"/>
    </w:rPr>
  </w:style>
  <w:style w:type="paragraph" w:customStyle="1" w:styleId="1f1">
    <w:name w:val="1.　本文"/>
    <w:basedOn w:val="a5"/>
    <w:qFormat/>
    <w:rsid w:val="00CB5C9D"/>
    <w:pPr>
      <w:tabs>
        <w:tab w:val="left" w:pos="2982"/>
      </w:tabs>
      <w:ind w:leftChars="50" w:left="50" w:firstLineChars="100" w:firstLine="100"/>
    </w:pPr>
    <w:rPr>
      <w:rFonts w:ascii="HG丸ｺﾞｼｯｸM-PRO" w:eastAsia="HG丸ｺﾞｼｯｸM-PRO" w:hAnsi="Arial" w:cs="ＭＳ 明朝"/>
      <w:kern w:val="2"/>
      <w:sz w:val="22"/>
    </w:rPr>
  </w:style>
  <w:style w:type="paragraph" w:customStyle="1" w:styleId="afff9">
    <w:name w:val="見出し６　本文"/>
    <w:basedOn w:val="afff6"/>
    <w:qFormat/>
    <w:rsid w:val="00CB5C9D"/>
    <w:pPr>
      <w:ind w:leftChars="300" w:left="300"/>
    </w:pPr>
  </w:style>
  <w:style w:type="paragraph" w:customStyle="1" w:styleId="1f2">
    <w:name w:val="(1)　本文"/>
    <w:basedOn w:val="a5"/>
    <w:rsid w:val="00CB5C9D"/>
    <w:pPr>
      <w:autoSpaceDN w:val="0"/>
      <w:ind w:leftChars="300" w:left="663" w:firstLineChars="100" w:firstLine="221"/>
    </w:pPr>
    <w:rPr>
      <w:rFonts w:eastAsia="HG丸ｺﾞｼｯｸM-PRO"/>
      <w:kern w:val="2"/>
      <w:sz w:val="22"/>
      <w:szCs w:val="22"/>
    </w:rPr>
  </w:style>
  <w:style w:type="paragraph" w:customStyle="1" w:styleId="a">
    <w:name w:val="１まる　　タイトル"/>
    <w:basedOn w:val="7"/>
    <w:qFormat/>
    <w:rsid w:val="00CB5C9D"/>
    <w:pPr>
      <w:numPr>
        <w:numId w:val="13"/>
      </w:numPr>
      <w:tabs>
        <w:tab w:val="left" w:pos="2982"/>
      </w:tabs>
      <w:adjustRightInd/>
      <w:snapToGrid/>
      <w:spacing w:before="0" w:line="240" w:lineRule="auto"/>
      <w:textAlignment w:val="auto"/>
    </w:pPr>
    <w:rPr>
      <w:rFonts w:eastAsia="HG丸ｺﾞｼｯｸM-PRO"/>
      <w:snapToGrid/>
      <w:kern w:val="2"/>
      <w:szCs w:val="21"/>
    </w:rPr>
  </w:style>
  <w:style w:type="paragraph" w:customStyle="1" w:styleId="1f3">
    <w:name w:val="1まる　本文"/>
    <w:basedOn w:val="a5"/>
    <w:qFormat/>
    <w:rsid w:val="00CB5C9D"/>
    <w:pPr>
      <w:tabs>
        <w:tab w:val="left" w:pos="2982"/>
      </w:tabs>
      <w:ind w:leftChars="300" w:left="300" w:firstLineChars="100" w:firstLine="100"/>
    </w:pPr>
    <w:rPr>
      <w:rFonts w:ascii="HG丸ｺﾞｼｯｸM-PRO" w:eastAsia="HG丸ｺﾞｼｯｸM-PRO" w:hAnsi="Arial" w:cs="ＭＳ 明朝"/>
      <w:kern w:val="2"/>
      <w:sz w:val="22"/>
    </w:rPr>
  </w:style>
  <w:style w:type="paragraph" w:styleId="afffa">
    <w:name w:val="Title"/>
    <w:basedOn w:val="a5"/>
    <w:next w:val="a5"/>
    <w:link w:val="afffb"/>
    <w:uiPriority w:val="10"/>
    <w:qFormat/>
    <w:rsid w:val="0042301B"/>
    <w:pPr>
      <w:spacing w:after="120"/>
      <w:jc w:val="center"/>
      <w:outlineLvl w:val="8"/>
    </w:pPr>
    <w:rPr>
      <w:rFonts w:ascii="Arial" w:eastAsia="ＭＳ ゴシック" w:hAnsi="Arial"/>
      <w:kern w:val="2"/>
      <w:sz w:val="22"/>
      <w:szCs w:val="32"/>
    </w:rPr>
  </w:style>
  <w:style w:type="character" w:customStyle="1" w:styleId="afffb">
    <w:name w:val="表題 (文字)"/>
    <w:link w:val="afffa"/>
    <w:uiPriority w:val="10"/>
    <w:rsid w:val="0042301B"/>
    <w:rPr>
      <w:rFonts w:ascii="Arial" w:eastAsia="ＭＳ ゴシック" w:hAnsi="Arial"/>
      <w:kern w:val="2"/>
      <w:sz w:val="22"/>
      <w:szCs w:val="32"/>
    </w:rPr>
  </w:style>
  <w:style w:type="paragraph" w:styleId="42">
    <w:name w:val="List Number 4"/>
    <w:basedOn w:val="a5"/>
    <w:rsid w:val="005A2D40"/>
    <w:pPr>
      <w:ind w:left="425" w:hanging="425"/>
    </w:pPr>
    <w:rPr>
      <w:rFonts w:hAnsi="Arial"/>
      <w:kern w:val="2"/>
      <w:szCs w:val="21"/>
    </w:rPr>
  </w:style>
  <w:style w:type="paragraph" w:customStyle="1" w:styleId="12">
    <w:name w:val="スタイル1"/>
    <w:basedOn w:val="a5"/>
    <w:qFormat/>
    <w:rsid w:val="0070338F"/>
    <w:pPr>
      <w:numPr>
        <w:numId w:val="6"/>
      </w:numPr>
    </w:pPr>
    <w:rPr>
      <w:kern w:val="2"/>
      <w:szCs w:val="21"/>
    </w:rPr>
  </w:style>
  <w:style w:type="paragraph" w:customStyle="1" w:styleId="afffc">
    <w:name w:val="第１節_（１）本文"/>
    <w:basedOn w:val="a5"/>
    <w:qFormat/>
    <w:rsid w:val="00340B00"/>
    <w:pPr>
      <w:ind w:leftChars="300" w:left="660" w:firstLineChars="100" w:firstLine="220"/>
    </w:pPr>
    <w:rPr>
      <w:rFonts w:hAnsi="ＭＳ 明朝"/>
      <w:kern w:val="2"/>
      <w:sz w:val="22"/>
      <w:szCs w:val="22"/>
    </w:rPr>
  </w:style>
  <w:style w:type="paragraph" w:customStyle="1" w:styleId="10">
    <w:name w:val="1まる　　イ.箇条"/>
    <w:basedOn w:val="8"/>
    <w:qFormat/>
    <w:rsid w:val="00340B00"/>
    <w:pPr>
      <w:numPr>
        <w:numId w:val="7"/>
      </w:numPr>
      <w:tabs>
        <w:tab w:val="left" w:pos="2982"/>
      </w:tabs>
      <w:adjustRightInd/>
      <w:snapToGrid/>
      <w:spacing w:line="240" w:lineRule="auto"/>
      <w:ind w:leftChars="650" w:left="650" w:hangingChars="100" w:hanging="100"/>
      <w:textAlignment w:val="auto"/>
    </w:pPr>
    <w:rPr>
      <w:rFonts w:eastAsia="HG丸ｺﾞｼｯｸM-PRO"/>
      <w:snapToGrid/>
      <w:kern w:val="2"/>
      <w:szCs w:val="21"/>
    </w:rPr>
  </w:style>
  <w:style w:type="paragraph" w:customStyle="1" w:styleId="1f4">
    <w:name w:val="1節　タイトル"/>
    <w:basedOn w:val="3"/>
    <w:qFormat/>
    <w:rsid w:val="007F66F1"/>
    <w:pPr>
      <w:numPr>
        <w:ilvl w:val="2"/>
        <w:numId w:val="3"/>
      </w:numPr>
      <w:tabs>
        <w:tab w:val="left" w:pos="2982"/>
      </w:tabs>
      <w:adjustRightInd/>
      <w:snapToGrid/>
      <w:textAlignment w:val="auto"/>
    </w:pPr>
    <w:rPr>
      <w:rFonts w:ascii="HGSｺﾞｼｯｸE" w:eastAsia="HG丸ｺﾞｼｯｸM-PRO" w:hAnsi="ＭＳ 明朝"/>
      <w:snapToGrid/>
      <w:kern w:val="2"/>
      <w:sz w:val="22"/>
      <w:szCs w:val="22"/>
    </w:rPr>
  </w:style>
  <w:style w:type="paragraph" w:customStyle="1" w:styleId="1f5">
    <w:name w:val="見出し1　本文"/>
    <w:basedOn w:val="a5"/>
    <w:rsid w:val="007F66F1"/>
    <w:pPr>
      <w:ind w:firstLineChars="100" w:firstLine="210"/>
    </w:pPr>
    <w:rPr>
      <w:rFonts w:hAnsi="Arial" w:cs="ＭＳ 明朝"/>
      <w:kern w:val="2"/>
    </w:rPr>
  </w:style>
  <w:style w:type="paragraph" w:customStyle="1" w:styleId="1f6">
    <w:name w:val="1節　本文"/>
    <w:basedOn w:val="a5"/>
    <w:qFormat/>
    <w:rsid w:val="00CD1E00"/>
    <w:pPr>
      <w:tabs>
        <w:tab w:val="left" w:pos="2982"/>
      </w:tabs>
      <w:ind w:firstLineChars="100" w:firstLine="100"/>
    </w:pPr>
    <w:rPr>
      <w:rFonts w:eastAsia="HG丸ｺﾞｼｯｸM-PRO" w:hAnsi="Arial" w:cs="ＭＳ 明朝"/>
      <w:kern w:val="2"/>
      <w:sz w:val="22"/>
    </w:rPr>
  </w:style>
  <w:style w:type="paragraph" w:customStyle="1" w:styleId="afffd">
    <w:name w:val="第１節_（１）"/>
    <w:basedOn w:val="a5"/>
    <w:qFormat/>
    <w:rsid w:val="001E6365"/>
    <w:pPr>
      <w:adjustRightInd w:val="0"/>
      <w:ind w:leftChars="100" w:left="300" w:hangingChars="200" w:hanging="200"/>
    </w:pPr>
    <w:rPr>
      <w:rFonts w:hAnsi="ＭＳ 明朝"/>
      <w:kern w:val="2"/>
      <w:sz w:val="22"/>
      <w:szCs w:val="22"/>
    </w:rPr>
  </w:style>
  <w:style w:type="paragraph" w:customStyle="1" w:styleId="afffe">
    <w:name w:val="第１節_１.本文"/>
    <w:basedOn w:val="a5"/>
    <w:qFormat/>
    <w:rsid w:val="001E6365"/>
    <w:pPr>
      <w:ind w:leftChars="200" w:left="440" w:firstLineChars="100" w:firstLine="220"/>
    </w:pPr>
    <w:rPr>
      <w:rFonts w:hAnsi="ＭＳ 明朝"/>
      <w:kern w:val="2"/>
      <w:sz w:val="22"/>
      <w:szCs w:val="22"/>
    </w:rPr>
  </w:style>
  <w:style w:type="paragraph" w:customStyle="1" w:styleId="256mm316">
    <w:name w:val="スタイル 本文 2 + 左 :  5.6 mm ぶら下げインデント :  3.16 字"/>
    <w:basedOn w:val="22"/>
    <w:link w:val="256mm316Char"/>
    <w:rsid w:val="00EE0663"/>
    <w:pPr>
      <w:spacing w:line="240" w:lineRule="auto"/>
      <w:ind w:leftChars="150" w:left="468" w:rightChars="100" w:right="100" w:hanging="318"/>
    </w:pPr>
    <w:rPr>
      <w:rFonts w:hAnsi="Arial" w:cs="ＭＳ 明朝"/>
      <w:kern w:val="2"/>
    </w:rPr>
  </w:style>
  <w:style w:type="character" w:customStyle="1" w:styleId="256mm316Char">
    <w:name w:val="スタイル 本文 2 + 左 :  5.6 mm ぶら下げインデント :  3.16 字 Char"/>
    <w:link w:val="256mm316"/>
    <w:rsid w:val="00EE0663"/>
    <w:rPr>
      <w:rFonts w:ascii="ＭＳ 明朝" w:hAnsi="Arial" w:cs="ＭＳ 明朝"/>
      <w:kern w:val="2"/>
      <w:sz w:val="21"/>
    </w:rPr>
  </w:style>
  <w:style w:type="paragraph" w:customStyle="1" w:styleId="1f7">
    <w:name w:val="（1）タイトル"/>
    <w:basedOn w:val="1c"/>
    <w:next w:val="a"/>
    <w:qFormat/>
    <w:rsid w:val="00C4617B"/>
    <w:pPr>
      <w:tabs>
        <w:tab w:val="left" w:pos="105"/>
        <w:tab w:val="left" w:pos="420"/>
      </w:tabs>
      <w:ind w:leftChars="0" w:left="840" w:firstLineChars="0" w:firstLine="0"/>
    </w:pPr>
    <w:rPr>
      <w:rFonts w:eastAsia="HG丸ｺﾞｼｯｸM-PRO"/>
    </w:rPr>
  </w:style>
  <w:style w:type="character" w:customStyle="1" w:styleId="34">
    <w:name w:val="本文 3 (文字)"/>
    <w:link w:val="33"/>
    <w:rsid w:val="00232485"/>
    <w:rPr>
      <w:rFonts w:ascii="ＭＳ 明朝"/>
      <w:sz w:val="18"/>
    </w:rPr>
  </w:style>
  <w:style w:type="character" w:customStyle="1" w:styleId="50">
    <w:name w:val="見出し 5 (文字)"/>
    <w:aliases w:val="1　　　　　タイトル2 (文字)"/>
    <w:link w:val="5"/>
    <w:rsid w:val="00232485"/>
    <w:rPr>
      <w:rFonts w:ascii="ＭＳ 明朝"/>
      <w:snapToGrid w:val="0"/>
      <w:sz w:val="22"/>
    </w:rPr>
  </w:style>
  <w:style w:type="character" w:customStyle="1" w:styleId="60">
    <w:name w:val="見出し 6 (文字)"/>
    <w:link w:val="6"/>
    <w:rsid w:val="00232485"/>
    <w:rPr>
      <w:rFonts w:ascii="ＭＳ 明朝"/>
      <w:snapToGrid w:val="0"/>
      <w:sz w:val="22"/>
    </w:rPr>
  </w:style>
  <w:style w:type="character" w:customStyle="1" w:styleId="70">
    <w:name w:val="見出し 7 (文字)"/>
    <w:link w:val="7"/>
    <w:rsid w:val="00232485"/>
    <w:rPr>
      <w:rFonts w:ascii="ＭＳ 明朝"/>
      <w:snapToGrid w:val="0"/>
      <w:sz w:val="22"/>
    </w:rPr>
  </w:style>
  <w:style w:type="character" w:customStyle="1" w:styleId="80">
    <w:name w:val="見出し 8 (文字)"/>
    <w:link w:val="8"/>
    <w:rsid w:val="00232485"/>
    <w:rPr>
      <w:rFonts w:ascii="ＭＳ 明朝"/>
      <w:snapToGrid w:val="0"/>
      <w:sz w:val="22"/>
    </w:rPr>
  </w:style>
  <w:style w:type="character" w:customStyle="1" w:styleId="90">
    <w:name w:val="見出し 9 (文字)"/>
    <w:link w:val="9"/>
    <w:rsid w:val="00232485"/>
    <w:rPr>
      <w:rFonts w:ascii="ＭＳ 明朝"/>
      <w:snapToGrid w:val="0"/>
      <w:sz w:val="22"/>
    </w:rPr>
  </w:style>
  <w:style w:type="paragraph" w:styleId="affff">
    <w:name w:val="Plain Text"/>
    <w:basedOn w:val="a5"/>
    <w:link w:val="affff0"/>
    <w:uiPriority w:val="99"/>
    <w:rsid w:val="00232485"/>
    <w:pPr>
      <w:keepNext/>
      <w:keepLines/>
    </w:pPr>
    <w:rPr>
      <w:rFonts w:hAnsi="Courier New" w:cs="Courier New"/>
      <w:kern w:val="2"/>
      <w:sz w:val="22"/>
      <w:szCs w:val="21"/>
    </w:rPr>
  </w:style>
  <w:style w:type="character" w:customStyle="1" w:styleId="affff0">
    <w:name w:val="書式なし (文字)"/>
    <w:link w:val="affff"/>
    <w:uiPriority w:val="99"/>
    <w:rsid w:val="00232485"/>
    <w:rPr>
      <w:rFonts w:ascii="ＭＳ 明朝" w:hAnsi="Courier New" w:cs="Courier New"/>
      <w:kern w:val="2"/>
      <w:sz w:val="22"/>
      <w:szCs w:val="21"/>
    </w:rPr>
  </w:style>
  <w:style w:type="paragraph" w:styleId="affff1">
    <w:name w:val="Document Map"/>
    <w:basedOn w:val="a5"/>
    <w:link w:val="affff2"/>
    <w:rsid w:val="00232485"/>
    <w:pPr>
      <w:shd w:val="clear" w:color="auto" w:fill="000080"/>
    </w:pPr>
    <w:rPr>
      <w:rFonts w:ascii="Arial" w:eastAsia="ＭＳ ゴシック" w:hAnsi="Arial"/>
      <w:kern w:val="2"/>
      <w:szCs w:val="21"/>
    </w:rPr>
  </w:style>
  <w:style w:type="character" w:customStyle="1" w:styleId="affff2">
    <w:name w:val="見出しマップ (文字)"/>
    <w:link w:val="affff1"/>
    <w:rsid w:val="00232485"/>
    <w:rPr>
      <w:rFonts w:ascii="Arial" w:eastAsia="ＭＳ ゴシック" w:hAnsi="Arial"/>
      <w:kern w:val="2"/>
      <w:sz w:val="21"/>
      <w:szCs w:val="21"/>
      <w:shd w:val="clear" w:color="auto" w:fill="000080"/>
    </w:rPr>
  </w:style>
  <w:style w:type="character" w:customStyle="1" w:styleId="23">
    <w:name w:val="本文 2 (文字)"/>
    <w:link w:val="22"/>
    <w:rsid w:val="00232485"/>
    <w:rPr>
      <w:rFonts w:ascii="ＭＳ 明朝"/>
      <w:sz w:val="21"/>
    </w:rPr>
  </w:style>
  <w:style w:type="paragraph" w:customStyle="1" w:styleId="affff3">
    <w:name w:val="仕本３"/>
    <w:basedOn w:val="a5"/>
    <w:rsid w:val="00232485"/>
    <w:pPr>
      <w:keepNext/>
      <w:keepLines/>
      <w:ind w:left="240" w:firstLine="220"/>
      <w:jc w:val="left"/>
    </w:pPr>
    <w:rPr>
      <w:kern w:val="2"/>
      <w:szCs w:val="22"/>
    </w:rPr>
  </w:style>
  <w:style w:type="paragraph" w:customStyle="1" w:styleId="affff4">
    <w:name w:val="仕番４"/>
    <w:basedOn w:val="4"/>
    <w:rsid w:val="00232485"/>
    <w:pPr>
      <w:adjustRightInd/>
      <w:snapToGrid/>
      <w:textAlignment w:val="auto"/>
    </w:pPr>
    <w:rPr>
      <w:rFonts w:ascii="ＭＳ ゴシック" w:eastAsia="HGSｺﾞｼｯｸE"/>
      <w:bCs/>
      <w:snapToGrid/>
      <w:kern w:val="2"/>
      <w:sz w:val="21"/>
      <w:szCs w:val="22"/>
    </w:rPr>
  </w:style>
  <w:style w:type="paragraph" w:customStyle="1" w:styleId="affff5">
    <w:name w:val="仕番５"/>
    <w:basedOn w:val="5"/>
    <w:rsid w:val="00232485"/>
    <w:pPr>
      <w:numPr>
        <w:ilvl w:val="0"/>
        <w:numId w:val="0"/>
      </w:numPr>
      <w:adjustRightInd/>
      <w:snapToGrid/>
      <w:spacing w:before="0" w:line="240" w:lineRule="auto"/>
      <w:textAlignment w:val="auto"/>
    </w:pPr>
    <w:rPr>
      <w:rFonts w:hAnsi="Arial"/>
      <w:snapToGrid/>
      <w:kern w:val="2"/>
      <w:sz w:val="21"/>
      <w:szCs w:val="22"/>
    </w:rPr>
  </w:style>
  <w:style w:type="character" w:customStyle="1" w:styleId="Char2">
    <w:name w:val="Char2"/>
    <w:rsid w:val="00232485"/>
    <w:rPr>
      <w:kern w:val="2"/>
      <w:sz w:val="21"/>
      <w:szCs w:val="21"/>
    </w:rPr>
  </w:style>
  <w:style w:type="paragraph" w:customStyle="1" w:styleId="affff6">
    <w:name w:val="仕番３"/>
    <w:basedOn w:val="3"/>
    <w:next w:val="affff3"/>
    <w:rsid w:val="00232485"/>
    <w:pPr>
      <w:keepNext/>
      <w:keepLines/>
      <w:tabs>
        <w:tab w:val="num" w:pos="-227"/>
      </w:tabs>
      <w:adjustRightInd/>
      <w:snapToGrid/>
      <w:jc w:val="left"/>
      <w:textAlignment w:val="auto"/>
    </w:pPr>
    <w:rPr>
      <w:rFonts w:ascii="HGSｺﾞｼｯｸE" w:eastAsia="HGSｺﾞｼｯｸE" w:hAnsi="ＭＳ 明朝"/>
      <w:snapToGrid/>
      <w:kern w:val="2"/>
      <w:sz w:val="21"/>
      <w:szCs w:val="22"/>
    </w:rPr>
  </w:style>
  <w:style w:type="paragraph" w:customStyle="1" w:styleId="affff7">
    <w:name w:val="仕本５"/>
    <w:basedOn w:val="a5"/>
    <w:rsid w:val="00232485"/>
    <w:pPr>
      <w:keepNext/>
      <w:keepLines/>
      <w:ind w:left="920" w:firstLine="220"/>
      <w:jc w:val="left"/>
    </w:pPr>
    <w:rPr>
      <w:kern w:val="2"/>
      <w:szCs w:val="22"/>
    </w:rPr>
  </w:style>
  <w:style w:type="paragraph" w:customStyle="1" w:styleId="affff8">
    <w:name w:val="表中文字１"/>
    <w:basedOn w:val="a5"/>
    <w:rsid w:val="00232485"/>
    <w:pPr>
      <w:keepNext/>
      <w:keepLines/>
      <w:spacing w:line="220" w:lineRule="exact"/>
      <w:jc w:val="left"/>
    </w:pPr>
    <w:rPr>
      <w:rFonts w:hAnsi="ＭＳ 明朝"/>
      <w:kern w:val="2"/>
      <w:sz w:val="18"/>
      <w:szCs w:val="18"/>
    </w:rPr>
  </w:style>
  <w:style w:type="paragraph" w:customStyle="1" w:styleId="affff9">
    <w:name w:val="仕本４"/>
    <w:basedOn w:val="a5"/>
    <w:rsid w:val="00232485"/>
    <w:pPr>
      <w:keepNext/>
      <w:keepLines/>
      <w:ind w:left="800" w:firstLine="220"/>
      <w:jc w:val="left"/>
    </w:pPr>
    <w:rPr>
      <w:kern w:val="2"/>
      <w:szCs w:val="22"/>
    </w:rPr>
  </w:style>
  <w:style w:type="paragraph" w:customStyle="1" w:styleId="256mm31615">
    <w:name w:val="スタイル スタイル 本文 2 + 左 :  5.6 mm ぶら下げインデント :  3.16 字 + 左 :  1.5 字 右 :..."/>
    <w:basedOn w:val="256mm316"/>
    <w:rsid w:val="00232485"/>
    <w:pPr>
      <w:ind w:rightChars="0" w:right="0"/>
    </w:pPr>
  </w:style>
  <w:style w:type="paragraph" w:styleId="36">
    <w:name w:val="toc 3"/>
    <w:basedOn w:val="a5"/>
    <w:next w:val="a5"/>
    <w:autoRedefine/>
    <w:uiPriority w:val="39"/>
    <w:rsid w:val="00232485"/>
    <w:pPr>
      <w:tabs>
        <w:tab w:val="right" w:leader="dot" w:pos="9060"/>
      </w:tabs>
      <w:ind w:leftChars="200" w:left="420"/>
    </w:pPr>
    <w:rPr>
      <w:rFonts w:hAnsi="Arial"/>
      <w:kern w:val="2"/>
      <w:szCs w:val="21"/>
    </w:rPr>
  </w:style>
  <w:style w:type="paragraph" w:customStyle="1" w:styleId="affffa">
    <w:name w:val="文"/>
    <w:basedOn w:val="256mm316"/>
    <w:rsid w:val="00232485"/>
    <w:pPr>
      <w:ind w:leftChars="149" w:left="3162" w:right="210" w:hanging="2849"/>
    </w:pPr>
  </w:style>
  <w:style w:type="paragraph" w:customStyle="1" w:styleId="affffb">
    <w:name w:val="一太郎"/>
    <w:rsid w:val="00232485"/>
    <w:pPr>
      <w:widowControl w:val="0"/>
      <w:wordWrap w:val="0"/>
      <w:autoSpaceDE w:val="0"/>
      <w:autoSpaceDN w:val="0"/>
      <w:adjustRightInd w:val="0"/>
      <w:spacing w:line="405" w:lineRule="exact"/>
      <w:jc w:val="both"/>
    </w:pPr>
    <w:rPr>
      <w:rFonts w:ascii="ＭＳ 明朝" w:cs="ＭＳ 明朝"/>
      <w:spacing w:val="5"/>
      <w:sz w:val="22"/>
      <w:szCs w:val="22"/>
    </w:rPr>
  </w:style>
  <w:style w:type="paragraph" w:styleId="43">
    <w:name w:val="toc 4"/>
    <w:basedOn w:val="a5"/>
    <w:next w:val="a5"/>
    <w:autoRedefine/>
    <w:uiPriority w:val="39"/>
    <w:unhideWhenUsed/>
    <w:rsid w:val="00232485"/>
    <w:pPr>
      <w:ind w:leftChars="300" w:left="630"/>
    </w:pPr>
    <w:rPr>
      <w:rFonts w:ascii="Century"/>
      <w:kern w:val="2"/>
      <w:szCs w:val="22"/>
    </w:rPr>
  </w:style>
  <w:style w:type="paragraph" w:styleId="52">
    <w:name w:val="toc 5"/>
    <w:basedOn w:val="a5"/>
    <w:next w:val="a5"/>
    <w:autoRedefine/>
    <w:uiPriority w:val="39"/>
    <w:unhideWhenUsed/>
    <w:rsid w:val="00232485"/>
    <w:pPr>
      <w:ind w:leftChars="400" w:left="840"/>
    </w:pPr>
    <w:rPr>
      <w:rFonts w:ascii="Century"/>
      <w:kern w:val="2"/>
      <w:szCs w:val="22"/>
    </w:rPr>
  </w:style>
  <w:style w:type="paragraph" w:styleId="61">
    <w:name w:val="toc 6"/>
    <w:basedOn w:val="a5"/>
    <w:next w:val="a5"/>
    <w:autoRedefine/>
    <w:uiPriority w:val="39"/>
    <w:unhideWhenUsed/>
    <w:rsid w:val="00232485"/>
    <w:pPr>
      <w:ind w:leftChars="500" w:left="1050"/>
    </w:pPr>
    <w:rPr>
      <w:rFonts w:ascii="Century"/>
      <w:kern w:val="2"/>
      <w:szCs w:val="22"/>
    </w:rPr>
  </w:style>
  <w:style w:type="paragraph" w:styleId="71">
    <w:name w:val="toc 7"/>
    <w:basedOn w:val="a5"/>
    <w:next w:val="a5"/>
    <w:autoRedefine/>
    <w:uiPriority w:val="39"/>
    <w:unhideWhenUsed/>
    <w:rsid w:val="00232485"/>
    <w:pPr>
      <w:ind w:leftChars="600" w:left="1260"/>
    </w:pPr>
    <w:rPr>
      <w:rFonts w:ascii="Century"/>
      <w:kern w:val="2"/>
      <w:szCs w:val="22"/>
    </w:rPr>
  </w:style>
  <w:style w:type="paragraph" w:styleId="81">
    <w:name w:val="toc 8"/>
    <w:basedOn w:val="a5"/>
    <w:next w:val="a5"/>
    <w:autoRedefine/>
    <w:uiPriority w:val="39"/>
    <w:unhideWhenUsed/>
    <w:rsid w:val="00232485"/>
    <w:pPr>
      <w:ind w:leftChars="700" w:left="1470"/>
    </w:pPr>
    <w:rPr>
      <w:rFonts w:ascii="Century"/>
      <w:kern w:val="2"/>
      <w:szCs w:val="22"/>
    </w:rPr>
  </w:style>
  <w:style w:type="paragraph" w:styleId="91">
    <w:name w:val="toc 9"/>
    <w:basedOn w:val="a5"/>
    <w:next w:val="a5"/>
    <w:autoRedefine/>
    <w:uiPriority w:val="39"/>
    <w:unhideWhenUsed/>
    <w:rsid w:val="00232485"/>
    <w:pPr>
      <w:ind w:leftChars="800" w:left="1680"/>
    </w:pPr>
    <w:rPr>
      <w:rFonts w:ascii="Century"/>
      <w:kern w:val="2"/>
      <w:szCs w:val="22"/>
    </w:rPr>
  </w:style>
  <w:style w:type="paragraph" w:customStyle="1" w:styleId="affffc">
    <w:name w:val="図表"/>
    <w:basedOn w:val="a5"/>
    <w:qFormat/>
    <w:rsid w:val="00232485"/>
    <w:pPr>
      <w:jc w:val="center"/>
    </w:pPr>
    <w:rPr>
      <w:rFonts w:eastAsia="ＭＳ ゴシック" w:hAnsi="ＭＳ 明朝" w:cs="ＭＳ 明朝"/>
      <w:kern w:val="2"/>
      <w:sz w:val="22"/>
      <w:szCs w:val="22"/>
    </w:rPr>
  </w:style>
  <w:style w:type="paragraph" w:customStyle="1" w:styleId="a4">
    <w:name w:val="箇条書き１"/>
    <w:basedOn w:val="4"/>
    <w:qFormat/>
    <w:rsid w:val="00232485"/>
    <w:pPr>
      <w:numPr>
        <w:numId w:val="9"/>
      </w:numPr>
      <w:adjustRightInd/>
      <w:snapToGrid/>
      <w:ind w:leftChars="300" w:left="300" w:hangingChars="250" w:hanging="510"/>
      <w:textAlignment w:val="auto"/>
    </w:pPr>
    <w:rPr>
      <w:rFonts w:ascii="ＭＳ ゴシック"/>
      <w:snapToGrid/>
      <w:kern w:val="2"/>
      <w:sz w:val="21"/>
      <w:szCs w:val="22"/>
    </w:rPr>
  </w:style>
  <w:style w:type="paragraph" w:customStyle="1" w:styleId="37">
    <w:name w:val="スタイル3"/>
    <w:basedOn w:val="4"/>
    <w:qFormat/>
    <w:rsid w:val="00232485"/>
    <w:pPr>
      <w:keepNext/>
      <w:adjustRightInd/>
      <w:snapToGrid/>
      <w:ind w:left="29" w:rightChars="100" w:right="210" w:firstLine="113"/>
      <w:jc w:val="left"/>
      <w:textAlignment w:val="auto"/>
    </w:pPr>
    <w:rPr>
      <w:rFonts w:ascii="HGSｺﾞｼｯｸE" w:eastAsia="HGSｺﾞｼｯｸE" w:hAnsi="HGSｺﾞｼｯｸE"/>
      <w:snapToGrid/>
      <w:kern w:val="2"/>
      <w:sz w:val="22"/>
      <w:szCs w:val="22"/>
    </w:rPr>
  </w:style>
  <w:style w:type="paragraph" w:customStyle="1" w:styleId="120">
    <w:name w:val="スタイル 左  1 字 最初の行 :  2 字"/>
    <w:basedOn w:val="a5"/>
    <w:rsid w:val="00232485"/>
    <w:pPr>
      <w:ind w:leftChars="100" w:left="100" w:firstLineChars="100" w:firstLine="100"/>
    </w:pPr>
    <w:rPr>
      <w:rFonts w:hAnsi="Arial" w:cs="ＭＳ 明朝"/>
      <w:kern w:val="2"/>
    </w:rPr>
  </w:style>
  <w:style w:type="paragraph" w:customStyle="1" w:styleId="121">
    <w:name w:val="スタイル 左  1 字 最初の行 :  2 字1"/>
    <w:basedOn w:val="a5"/>
    <w:rsid w:val="00232485"/>
    <w:pPr>
      <w:ind w:leftChars="100" w:left="100" w:firstLineChars="100" w:firstLine="100"/>
    </w:pPr>
    <w:rPr>
      <w:rFonts w:hAnsi="Arial" w:cs="ＭＳ 明朝"/>
      <w:kern w:val="2"/>
    </w:rPr>
  </w:style>
  <w:style w:type="paragraph" w:customStyle="1" w:styleId="affffd">
    <w:name w:val="第１章　タイトル"/>
    <w:basedOn w:val="a5"/>
    <w:rsid w:val="00232485"/>
    <w:pPr>
      <w:pBdr>
        <w:bottom w:val="single" w:sz="4" w:space="1" w:color="auto"/>
      </w:pBdr>
      <w:ind w:left="992" w:hanging="992"/>
    </w:pPr>
    <w:rPr>
      <w:rFonts w:ascii="ＭＳ ゴシック" w:eastAsia="ＭＳ ゴシック" w:hAnsi="ＭＳ ゴシック"/>
      <w:kern w:val="2"/>
      <w:sz w:val="28"/>
      <w:szCs w:val="24"/>
    </w:rPr>
  </w:style>
  <w:style w:type="paragraph" w:customStyle="1" w:styleId="110">
    <w:name w:val="スタイル 左  1 字 最初の行 :  1 字"/>
    <w:basedOn w:val="a5"/>
    <w:rsid w:val="00232485"/>
    <w:pPr>
      <w:ind w:firstLineChars="100" w:firstLine="210"/>
    </w:pPr>
    <w:rPr>
      <w:rFonts w:hAnsi="Arial" w:cs="ＭＳ 明朝"/>
      <w:kern w:val="2"/>
    </w:rPr>
  </w:style>
  <w:style w:type="paragraph" w:customStyle="1" w:styleId="111">
    <w:name w:val="スタイル 本文1 + 左 :  1 字 最初の行 :  1 字"/>
    <w:basedOn w:val="a5"/>
    <w:rsid w:val="00232485"/>
    <w:pPr>
      <w:ind w:leftChars="100" w:left="210" w:firstLineChars="100" w:firstLine="220"/>
    </w:pPr>
    <w:rPr>
      <w:rFonts w:cs="ＭＳ 明朝"/>
      <w:kern w:val="2"/>
    </w:rPr>
  </w:style>
  <w:style w:type="paragraph" w:customStyle="1" w:styleId="a2">
    <w:name w:val="見出しアイウ"/>
    <w:basedOn w:val="1b"/>
    <w:qFormat/>
    <w:rsid w:val="00232485"/>
    <w:pPr>
      <w:numPr>
        <w:numId w:val="10"/>
      </w:numPr>
      <w:tabs>
        <w:tab w:val="num" w:pos="360"/>
      </w:tabs>
      <w:ind w:leftChars="0" w:left="100" w:rightChars="100" w:right="210" w:firstLineChars="0" w:firstLine="100"/>
    </w:pPr>
    <w:rPr>
      <w:rFonts w:ascii="Century"/>
      <w:sz w:val="21"/>
      <w:szCs w:val="21"/>
    </w:rPr>
  </w:style>
  <w:style w:type="paragraph" w:customStyle="1" w:styleId="affffe">
    <w:name w:val="見出し７　本文"/>
    <w:basedOn w:val="afff9"/>
    <w:qFormat/>
    <w:rsid w:val="00232485"/>
    <w:pPr>
      <w:ind w:leftChars="400" w:left="400"/>
    </w:pPr>
  </w:style>
  <w:style w:type="paragraph" w:customStyle="1" w:styleId="afffff">
    <w:name w:val="見出し８　本文"/>
    <w:basedOn w:val="affffe"/>
    <w:qFormat/>
    <w:rsid w:val="00232485"/>
    <w:pPr>
      <w:ind w:left="840" w:firstLineChars="207" w:firstLine="435"/>
    </w:pPr>
  </w:style>
  <w:style w:type="paragraph" w:customStyle="1" w:styleId="62">
    <w:name w:val="スタイル 見出し 6  上付き"/>
    <w:basedOn w:val="6"/>
    <w:rsid w:val="00232485"/>
    <w:pPr>
      <w:numPr>
        <w:numId w:val="3"/>
      </w:numPr>
      <w:tabs>
        <w:tab w:val="left" w:pos="2982"/>
      </w:tabs>
      <w:adjustRightInd/>
      <w:snapToGrid/>
      <w:spacing w:before="0" w:line="240" w:lineRule="auto"/>
      <w:jc w:val="both"/>
      <w:textAlignment w:val="auto"/>
    </w:pPr>
    <w:rPr>
      <w:snapToGrid/>
      <w:kern w:val="2"/>
      <w:sz w:val="21"/>
      <w:szCs w:val="21"/>
      <w:vertAlign w:val="superscript"/>
    </w:rPr>
  </w:style>
  <w:style w:type="paragraph" w:customStyle="1" w:styleId="afffff0">
    <w:name w:val="表番号"/>
    <w:basedOn w:val="a5"/>
    <w:qFormat/>
    <w:rsid w:val="00232485"/>
    <w:pPr>
      <w:jc w:val="center"/>
    </w:pPr>
    <w:rPr>
      <w:rFonts w:hAnsi="ＭＳ 明朝"/>
      <w:kern w:val="2"/>
      <w:szCs w:val="21"/>
    </w:rPr>
  </w:style>
  <w:style w:type="character" w:customStyle="1" w:styleId="af5">
    <w:name w:val="本文インデント (文字)"/>
    <w:link w:val="af4"/>
    <w:rsid w:val="00232485"/>
    <w:rPr>
      <w:rFonts w:ascii="ＭＳ 明朝"/>
      <w:sz w:val="21"/>
    </w:rPr>
  </w:style>
  <w:style w:type="paragraph" w:customStyle="1" w:styleId="44">
    <w:name w:val="標準ｲﾝﾃﾞﾝﾄ4"/>
    <w:basedOn w:val="a5"/>
    <w:rsid w:val="00232485"/>
    <w:pPr>
      <w:autoSpaceDE w:val="0"/>
      <w:autoSpaceDN w:val="0"/>
      <w:adjustRightInd w:val="0"/>
      <w:snapToGrid w:val="0"/>
      <w:spacing w:line="320" w:lineRule="atLeast"/>
      <w:ind w:leftChars="233" w:left="489" w:firstLine="210"/>
      <w:jc w:val="left"/>
      <w:textAlignment w:val="baseline"/>
    </w:pPr>
    <w:rPr>
      <w:snapToGrid w:val="0"/>
    </w:rPr>
  </w:style>
  <w:style w:type="paragraph" w:customStyle="1" w:styleId="53">
    <w:name w:val="標準ｲﾝﾃﾞﾝﾄ5"/>
    <w:basedOn w:val="a5"/>
    <w:rsid w:val="00232485"/>
    <w:pPr>
      <w:autoSpaceDE w:val="0"/>
      <w:autoSpaceDN w:val="0"/>
      <w:adjustRightInd w:val="0"/>
      <w:snapToGrid w:val="0"/>
      <w:spacing w:line="320" w:lineRule="atLeast"/>
      <w:ind w:leftChars="200" w:left="862" w:firstLine="210"/>
      <w:jc w:val="left"/>
      <w:textAlignment w:val="baseline"/>
    </w:pPr>
    <w:rPr>
      <w:snapToGrid w:val="0"/>
    </w:rPr>
  </w:style>
  <w:style w:type="paragraph" w:customStyle="1" w:styleId="63">
    <w:name w:val="標準ｲﾝﾃﾞﾝﾄ6"/>
    <w:basedOn w:val="a5"/>
    <w:rsid w:val="00232485"/>
    <w:pPr>
      <w:autoSpaceDE w:val="0"/>
      <w:autoSpaceDN w:val="0"/>
      <w:adjustRightInd w:val="0"/>
      <w:snapToGrid w:val="0"/>
      <w:spacing w:line="320" w:lineRule="atLeast"/>
      <w:ind w:leftChars="300" w:left="630" w:firstLine="210"/>
      <w:jc w:val="left"/>
      <w:textAlignment w:val="baseline"/>
    </w:pPr>
    <w:rPr>
      <w:snapToGrid w:val="0"/>
    </w:rPr>
  </w:style>
  <w:style w:type="character" w:customStyle="1" w:styleId="25">
    <w:name w:val="本文インデント 2 (文字)"/>
    <w:link w:val="24"/>
    <w:rsid w:val="00232485"/>
    <w:rPr>
      <w:rFonts w:ascii="ＭＳ 明朝"/>
      <w:color w:val="000000"/>
      <w:sz w:val="21"/>
    </w:rPr>
  </w:style>
  <w:style w:type="paragraph" w:customStyle="1" w:styleId="72">
    <w:name w:val="標準ｲﾝﾃﾞﾝﾄ7"/>
    <w:basedOn w:val="63"/>
    <w:qFormat/>
    <w:rsid w:val="00232485"/>
    <w:pPr>
      <w:ind w:leftChars="400" w:left="840"/>
    </w:pPr>
  </w:style>
  <w:style w:type="paragraph" w:customStyle="1" w:styleId="38">
    <w:name w:val="標準ｲﾝﾃﾞﾝﾄ3"/>
    <w:basedOn w:val="a5"/>
    <w:rsid w:val="00232485"/>
    <w:pPr>
      <w:autoSpaceDE w:val="0"/>
      <w:autoSpaceDN w:val="0"/>
      <w:adjustRightInd w:val="0"/>
      <w:snapToGrid w:val="0"/>
      <w:spacing w:line="320" w:lineRule="atLeast"/>
      <w:ind w:leftChars="200" w:left="646" w:firstLine="210"/>
      <w:jc w:val="left"/>
      <w:textAlignment w:val="baseline"/>
    </w:pPr>
    <w:rPr>
      <w:snapToGrid w:val="0"/>
    </w:rPr>
  </w:style>
  <w:style w:type="character" w:customStyle="1" w:styleId="32">
    <w:name w:val="本文インデント 3 (文字)"/>
    <w:link w:val="31"/>
    <w:rsid w:val="00232485"/>
    <w:rPr>
      <w:rFonts w:ascii="ＭＳ 明朝"/>
      <w:sz w:val="21"/>
    </w:rPr>
  </w:style>
  <w:style w:type="paragraph" w:customStyle="1" w:styleId="1200200">
    <w:name w:val="スタイル スタイル スタイル スタイル 見出し 1 + 文字の倍率 : 200% + 文字の倍率 : 200% + 文字の倍率 : ..."/>
    <w:basedOn w:val="a5"/>
    <w:autoRedefine/>
    <w:rsid w:val="00232485"/>
    <w:pPr>
      <w:pageBreakBefore/>
      <w:overflowPunct w:val="0"/>
      <w:autoSpaceDE w:val="0"/>
      <w:autoSpaceDN w:val="0"/>
      <w:adjustRightInd w:val="0"/>
      <w:snapToGrid w:val="0"/>
      <w:spacing w:after="200" w:line="320" w:lineRule="atLeast"/>
      <w:ind w:leftChars="200" w:left="420" w:firstLine="210"/>
      <w:jc w:val="center"/>
      <w:outlineLvl w:val="0"/>
    </w:pPr>
    <w:rPr>
      <w:rFonts w:ascii="ＭＳ ゴシック" w:eastAsia="ＭＳ ゴシック"/>
      <w:b/>
      <w:bCs/>
      <w:noProof/>
      <w:snapToGrid w:val="0"/>
      <w:sz w:val="32"/>
      <w:szCs w:val="32"/>
    </w:rPr>
  </w:style>
  <w:style w:type="paragraph" w:customStyle="1" w:styleId="afffff1">
    <w:name w:val="表ﾀｲﾄﾙ"/>
    <w:basedOn w:val="a5"/>
    <w:next w:val="afffff2"/>
    <w:rsid w:val="00232485"/>
    <w:pPr>
      <w:keepNext/>
      <w:autoSpaceDE w:val="0"/>
      <w:autoSpaceDN w:val="0"/>
      <w:adjustRightInd w:val="0"/>
      <w:snapToGrid w:val="0"/>
      <w:spacing w:line="320" w:lineRule="atLeast"/>
      <w:ind w:leftChars="200" w:left="420" w:firstLine="210"/>
      <w:jc w:val="center"/>
      <w:textAlignment w:val="baseline"/>
    </w:pPr>
    <w:rPr>
      <w:snapToGrid w:val="0"/>
    </w:rPr>
  </w:style>
  <w:style w:type="paragraph" w:customStyle="1" w:styleId="afffff2">
    <w:name w:val="表"/>
    <w:basedOn w:val="a5"/>
    <w:rsid w:val="00232485"/>
    <w:pPr>
      <w:keepNext/>
      <w:autoSpaceDE w:val="0"/>
      <w:autoSpaceDN w:val="0"/>
      <w:adjustRightInd w:val="0"/>
      <w:snapToGrid w:val="0"/>
      <w:spacing w:before="85" w:after="85" w:line="200" w:lineRule="atLeast"/>
      <w:ind w:leftChars="200" w:left="420" w:firstLine="210"/>
      <w:jc w:val="left"/>
      <w:textAlignment w:val="baseline"/>
    </w:pPr>
    <w:rPr>
      <w:snapToGrid w:val="0"/>
    </w:rPr>
  </w:style>
  <w:style w:type="paragraph" w:customStyle="1" w:styleId="afffff3">
    <w:name w:val="図ﾀｲﾄﾙ"/>
    <w:basedOn w:val="afffff1"/>
    <w:rsid w:val="00232485"/>
    <w:pPr>
      <w:keepNext w:val="0"/>
    </w:pPr>
  </w:style>
  <w:style w:type="paragraph" w:customStyle="1" w:styleId="afffff4">
    <w:name w:val="テキストボックス"/>
    <w:basedOn w:val="a5"/>
    <w:rsid w:val="00232485"/>
    <w:pPr>
      <w:autoSpaceDE w:val="0"/>
      <w:autoSpaceDN w:val="0"/>
      <w:adjustRightInd w:val="0"/>
      <w:snapToGrid w:val="0"/>
      <w:spacing w:before="40" w:after="40" w:line="320" w:lineRule="atLeast"/>
      <w:ind w:leftChars="200" w:left="420" w:firstLine="210"/>
      <w:jc w:val="left"/>
      <w:textAlignment w:val="baseline"/>
    </w:pPr>
    <w:rPr>
      <w:snapToGrid w:val="0"/>
      <w:sz w:val="18"/>
    </w:rPr>
  </w:style>
  <w:style w:type="character" w:customStyle="1" w:styleId="af8">
    <w:name w:val="脚注文字列 (文字)"/>
    <w:link w:val="af7"/>
    <w:semiHidden/>
    <w:rsid w:val="00232485"/>
    <w:rPr>
      <w:rFonts w:ascii="ＭＳ 明朝"/>
      <w:sz w:val="18"/>
    </w:rPr>
  </w:style>
  <w:style w:type="paragraph" w:customStyle="1" w:styleId="410">
    <w:name w:val="見出し 41"/>
    <w:basedOn w:val="4"/>
    <w:next w:val="44"/>
    <w:rsid w:val="00232485"/>
    <w:pPr>
      <w:wordWrap w:val="0"/>
      <w:overflowPunct w:val="0"/>
      <w:autoSpaceDE w:val="0"/>
      <w:autoSpaceDN w:val="0"/>
      <w:spacing w:line="454" w:lineRule="atLeast"/>
      <w:ind w:left="862" w:hanging="646"/>
      <w:jc w:val="left"/>
      <w:textAlignment w:val="auto"/>
    </w:pPr>
    <w:rPr>
      <w:rFonts w:ascii="ＭＳ ゴシック" w:eastAsia="ＭＳ ゴシック"/>
      <w:noProof/>
      <w:sz w:val="21"/>
    </w:rPr>
  </w:style>
  <w:style w:type="paragraph" w:styleId="z-">
    <w:name w:val="HTML Bottom of Form"/>
    <w:basedOn w:val="a5"/>
    <w:next w:val="a5"/>
    <w:link w:val="z-0"/>
    <w:hidden/>
    <w:rsid w:val="00232485"/>
    <w:pPr>
      <w:pBdr>
        <w:top w:val="single" w:sz="6" w:space="1" w:color="auto"/>
      </w:pBdr>
      <w:ind w:leftChars="200" w:left="420" w:firstLine="210"/>
      <w:jc w:val="center"/>
    </w:pPr>
    <w:rPr>
      <w:rFonts w:ascii="Arial" w:hAnsi="Arial" w:cs="Arial"/>
      <w:vanish/>
      <w:kern w:val="2"/>
      <w:sz w:val="16"/>
      <w:szCs w:val="16"/>
    </w:rPr>
  </w:style>
  <w:style w:type="character" w:customStyle="1" w:styleId="z-0">
    <w:name w:val="z-フォームの終わり (文字)"/>
    <w:link w:val="z-"/>
    <w:rsid w:val="00232485"/>
    <w:rPr>
      <w:rFonts w:ascii="Arial" w:hAnsi="Arial" w:cs="Arial"/>
      <w:vanish/>
      <w:kern w:val="2"/>
      <w:sz w:val="16"/>
      <w:szCs w:val="16"/>
    </w:rPr>
  </w:style>
  <w:style w:type="paragraph" w:styleId="z-1">
    <w:name w:val="HTML Top of Form"/>
    <w:basedOn w:val="a5"/>
    <w:next w:val="a5"/>
    <w:link w:val="z-2"/>
    <w:hidden/>
    <w:rsid w:val="00232485"/>
    <w:pPr>
      <w:pBdr>
        <w:bottom w:val="single" w:sz="6" w:space="1" w:color="auto"/>
      </w:pBdr>
      <w:ind w:leftChars="200" w:left="420" w:firstLine="210"/>
      <w:jc w:val="center"/>
    </w:pPr>
    <w:rPr>
      <w:rFonts w:ascii="Arial" w:hAnsi="Arial" w:cs="Arial"/>
      <w:vanish/>
      <w:kern w:val="2"/>
      <w:sz w:val="16"/>
      <w:szCs w:val="16"/>
    </w:rPr>
  </w:style>
  <w:style w:type="character" w:customStyle="1" w:styleId="z-2">
    <w:name w:val="z-フォームの始まり (文字)"/>
    <w:link w:val="z-1"/>
    <w:rsid w:val="00232485"/>
    <w:rPr>
      <w:rFonts w:ascii="Arial" w:hAnsi="Arial" w:cs="Arial"/>
      <w:vanish/>
      <w:kern w:val="2"/>
      <w:sz w:val="16"/>
      <w:szCs w:val="16"/>
    </w:rPr>
  </w:style>
  <w:style w:type="paragraph" w:customStyle="1" w:styleId="1f8">
    <w:name w:val="段1"/>
    <w:basedOn w:val="a5"/>
    <w:next w:val="a5"/>
    <w:rsid w:val="00232485"/>
    <w:pPr>
      <w:autoSpaceDE w:val="0"/>
      <w:autoSpaceDN w:val="0"/>
      <w:adjustRightInd w:val="0"/>
      <w:spacing w:line="440" w:lineRule="atLeast"/>
      <w:ind w:leftChars="200" w:left="284" w:hanging="284"/>
      <w:textAlignment w:val="baseline"/>
    </w:pPr>
    <w:rPr>
      <w:rFonts w:ascii="ＭＳ ゴシック" w:eastAsia="ＭＳ ゴシック"/>
      <w:sz w:val="24"/>
    </w:rPr>
  </w:style>
  <w:style w:type="paragraph" w:customStyle="1" w:styleId="afffff5">
    <w:name w:val="節"/>
    <w:basedOn w:val="a5"/>
    <w:next w:val="a5"/>
    <w:rsid w:val="00232485"/>
    <w:pPr>
      <w:autoSpaceDE w:val="0"/>
      <w:autoSpaceDN w:val="0"/>
      <w:adjustRightInd w:val="0"/>
      <w:spacing w:line="440" w:lineRule="atLeast"/>
      <w:ind w:leftChars="200" w:left="420" w:firstLine="210"/>
      <w:textAlignment w:val="baseline"/>
    </w:pPr>
    <w:rPr>
      <w:rFonts w:ascii="ＭＳ ゴシック" w:eastAsia="ＭＳ ゴシック"/>
      <w:sz w:val="28"/>
    </w:rPr>
  </w:style>
  <w:style w:type="paragraph" w:customStyle="1" w:styleId="28">
    <w:name w:val="段2"/>
    <w:basedOn w:val="a5"/>
    <w:next w:val="a5"/>
    <w:rsid w:val="00232485"/>
    <w:pPr>
      <w:autoSpaceDE w:val="0"/>
      <w:autoSpaceDN w:val="0"/>
      <w:adjustRightInd w:val="0"/>
      <w:spacing w:line="440" w:lineRule="atLeast"/>
      <w:ind w:leftChars="200" w:left="426" w:hanging="318"/>
      <w:textAlignment w:val="baseline"/>
    </w:pPr>
    <w:rPr>
      <w:rFonts w:ascii="ＭＳ ゴシック" w:eastAsia="ＭＳ ゴシック"/>
    </w:rPr>
  </w:style>
  <w:style w:type="paragraph" w:customStyle="1" w:styleId="29">
    <w:name w:val="段2後"/>
    <w:basedOn w:val="a5"/>
    <w:next w:val="a5"/>
    <w:rsid w:val="00232485"/>
    <w:pPr>
      <w:autoSpaceDE w:val="0"/>
      <w:autoSpaceDN w:val="0"/>
      <w:adjustRightInd w:val="0"/>
      <w:spacing w:line="440" w:lineRule="atLeast"/>
      <w:ind w:leftChars="200" w:left="420" w:firstLine="210"/>
      <w:textAlignment w:val="baseline"/>
    </w:pPr>
  </w:style>
  <w:style w:type="paragraph" w:customStyle="1" w:styleId="1f9">
    <w:name w:val="段1後"/>
    <w:basedOn w:val="a5"/>
    <w:next w:val="a5"/>
    <w:rsid w:val="00232485"/>
    <w:pPr>
      <w:autoSpaceDE w:val="0"/>
      <w:autoSpaceDN w:val="0"/>
      <w:adjustRightInd w:val="0"/>
      <w:spacing w:line="440" w:lineRule="atLeast"/>
      <w:ind w:leftChars="200" w:left="279" w:firstLine="210"/>
      <w:textAlignment w:val="baseline"/>
    </w:pPr>
  </w:style>
  <w:style w:type="paragraph" w:customStyle="1" w:styleId="45">
    <w:name w:val="見出し4"/>
    <w:basedOn w:val="a5"/>
    <w:next w:val="a5"/>
    <w:rsid w:val="00232485"/>
    <w:pPr>
      <w:ind w:leftChars="100" w:left="300" w:hangingChars="200" w:hanging="200"/>
    </w:pPr>
    <w:rPr>
      <w:bCs/>
      <w:kern w:val="2"/>
      <w:sz w:val="22"/>
      <w:szCs w:val="22"/>
    </w:rPr>
  </w:style>
  <w:style w:type="paragraph" w:customStyle="1" w:styleId="afffff6">
    <w:name w:val="③文章　○）"/>
    <w:basedOn w:val="a5"/>
    <w:next w:val="a5"/>
    <w:rsid w:val="00232485"/>
    <w:pPr>
      <w:ind w:leftChars="200" w:left="200" w:firstLineChars="100" w:firstLine="100"/>
    </w:pPr>
    <w:rPr>
      <w:kern w:val="2"/>
      <w:sz w:val="22"/>
      <w:szCs w:val="22"/>
    </w:rPr>
  </w:style>
  <w:style w:type="paragraph" w:customStyle="1" w:styleId="afffff7">
    <w:name w:val="④文章　（○）"/>
    <w:basedOn w:val="a5"/>
    <w:next w:val="a5"/>
    <w:rsid w:val="00232485"/>
    <w:pPr>
      <w:ind w:leftChars="300" w:left="300" w:firstLineChars="100" w:firstLine="100"/>
    </w:pPr>
    <w:rPr>
      <w:kern w:val="2"/>
      <w:sz w:val="22"/>
      <w:szCs w:val="22"/>
    </w:rPr>
  </w:style>
  <w:style w:type="paragraph" w:customStyle="1" w:styleId="afffff8">
    <w:name w:val="見出し４の文章"/>
    <w:basedOn w:val="a5"/>
    <w:next w:val="a5"/>
    <w:link w:val="Char"/>
    <w:rsid w:val="00232485"/>
    <w:pPr>
      <w:ind w:leftChars="300" w:left="300" w:firstLineChars="100" w:firstLine="100"/>
    </w:pPr>
    <w:rPr>
      <w:kern w:val="2"/>
      <w:sz w:val="22"/>
      <w:szCs w:val="22"/>
    </w:rPr>
  </w:style>
  <w:style w:type="character" w:customStyle="1" w:styleId="Char">
    <w:name w:val="見出し４の文章 Char"/>
    <w:link w:val="afffff8"/>
    <w:rsid w:val="00232485"/>
    <w:rPr>
      <w:rFonts w:ascii="ＭＳ 明朝"/>
      <w:kern w:val="2"/>
      <w:sz w:val="22"/>
      <w:szCs w:val="22"/>
    </w:rPr>
  </w:style>
  <w:style w:type="paragraph" w:customStyle="1" w:styleId="Para">
    <w:name w:val="段落フォント Para"/>
    <w:basedOn w:val="a5"/>
    <w:rsid w:val="00232485"/>
    <w:rPr>
      <w:rFonts w:ascii="Century" w:eastAsia="ＭＳ ゴシック"/>
      <w:kern w:val="2"/>
      <w:szCs w:val="24"/>
    </w:rPr>
  </w:style>
  <w:style w:type="paragraph" w:customStyle="1" w:styleId="2a">
    <w:name w:val="文字ｲﾝﾃﾞﾝﾄ2"/>
    <w:basedOn w:val="a5"/>
    <w:rsid w:val="00232485"/>
    <w:pPr>
      <w:wordWrap w:val="0"/>
      <w:autoSpaceDE w:val="0"/>
      <w:autoSpaceDN w:val="0"/>
      <w:adjustRightInd w:val="0"/>
      <w:snapToGrid w:val="0"/>
      <w:spacing w:line="454" w:lineRule="atLeast"/>
      <w:ind w:left="404"/>
      <w:jc w:val="left"/>
      <w:textAlignment w:val="baseline"/>
    </w:pPr>
    <w:rPr>
      <w:snapToGrid w:val="0"/>
    </w:rPr>
  </w:style>
  <w:style w:type="paragraph" w:customStyle="1" w:styleId="46">
    <w:name w:val="文字ｲﾝﾃﾞﾝﾄ4"/>
    <w:basedOn w:val="a5"/>
    <w:rsid w:val="00232485"/>
    <w:pPr>
      <w:wordWrap w:val="0"/>
      <w:autoSpaceDE w:val="0"/>
      <w:autoSpaceDN w:val="0"/>
      <w:adjustRightInd w:val="0"/>
      <w:snapToGrid w:val="0"/>
      <w:spacing w:line="454" w:lineRule="atLeast"/>
      <w:ind w:left="1038"/>
      <w:jc w:val="left"/>
      <w:textAlignment w:val="baseline"/>
    </w:pPr>
    <w:rPr>
      <w:snapToGrid w:val="0"/>
    </w:rPr>
  </w:style>
  <w:style w:type="character" w:customStyle="1" w:styleId="afc">
    <w:name w:val="結語 (文字)"/>
    <w:link w:val="afb"/>
    <w:uiPriority w:val="99"/>
    <w:rsid w:val="00232485"/>
    <w:rPr>
      <w:rFonts w:ascii="Times New Roman" w:hAnsi="Times New Roman"/>
      <w:sz w:val="21"/>
    </w:rPr>
  </w:style>
  <w:style w:type="paragraph" w:customStyle="1" w:styleId="1fa">
    <w:name w:val="1章　タイトル"/>
    <w:basedOn w:val="2"/>
    <w:qFormat/>
    <w:rsid w:val="00232485"/>
    <w:pPr>
      <w:keepNext/>
      <w:keepLines/>
      <w:numPr>
        <w:ilvl w:val="1"/>
        <w:numId w:val="3"/>
      </w:numPr>
      <w:tabs>
        <w:tab w:val="left" w:pos="2982"/>
      </w:tabs>
      <w:adjustRightInd/>
      <w:snapToGrid/>
      <w:spacing w:before="0" w:line="240" w:lineRule="auto"/>
      <w:textAlignment w:val="auto"/>
    </w:pPr>
    <w:rPr>
      <w:rFonts w:ascii="HGSｺﾞｼｯｸE" w:eastAsia="HGSｺﾞｼｯｸE"/>
      <w:snapToGrid/>
      <w:color w:val="000000"/>
      <w:kern w:val="2"/>
      <w:sz w:val="28"/>
      <w:szCs w:val="24"/>
    </w:rPr>
  </w:style>
  <w:style w:type="paragraph" w:customStyle="1" w:styleId="1fb">
    <w:name w:val="1章　　本文"/>
    <w:basedOn w:val="1f5"/>
    <w:qFormat/>
    <w:rsid w:val="00232485"/>
    <w:pPr>
      <w:tabs>
        <w:tab w:val="left" w:pos="2982"/>
      </w:tabs>
      <w:ind w:firstLine="100"/>
    </w:pPr>
    <w:rPr>
      <w:rFonts w:eastAsia="HG丸ｺﾞｼｯｸM-PRO"/>
      <w:kern w:val="0"/>
      <w:sz w:val="22"/>
    </w:rPr>
  </w:style>
  <w:style w:type="paragraph" w:customStyle="1" w:styleId="1a">
    <w:name w:val="1まる　a.箇条"/>
    <w:basedOn w:val="9"/>
    <w:qFormat/>
    <w:rsid w:val="00232485"/>
    <w:pPr>
      <w:keepNext w:val="0"/>
      <w:numPr>
        <w:ilvl w:val="8"/>
        <w:numId w:val="3"/>
      </w:numPr>
      <w:tabs>
        <w:tab w:val="left" w:pos="2982"/>
      </w:tabs>
      <w:adjustRightInd/>
      <w:snapToGrid/>
      <w:spacing w:line="240" w:lineRule="auto"/>
      <w:ind w:leftChars="700" w:left="700"/>
      <w:textAlignment w:val="auto"/>
    </w:pPr>
    <w:rPr>
      <w:snapToGrid/>
      <w:kern w:val="2"/>
      <w:szCs w:val="21"/>
    </w:rPr>
  </w:style>
  <w:style w:type="paragraph" w:customStyle="1" w:styleId="a1">
    <w:name w:val="枠書き"/>
    <w:basedOn w:val="aff4"/>
    <w:qFormat/>
    <w:rsid w:val="00232485"/>
    <w:pPr>
      <w:widowControl/>
      <w:numPr>
        <w:numId w:val="11"/>
      </w:numPr>
      <w:pBdr>
        <w:top w:val="single" w:sz="12" w:space="1" w:color="auto"/>
        <w:left w:val="single" w:sz="12" w:space="4" w:color="auto"/>
        <w:bottom w:val="single" w:sz="12" w:space="1" w:color="auto"/>
        <w:right w:val="single" w:sz="12" w:space="4" w:color="auto"/>
      </w:pBdr>
      <w:adjustRightInd/>
      <w:snapToGrid/>
      <w:spacing w:line="240" w:lineRule="auto"/>
      <w:ind w:left="0" w:firstLine="0"/>
      <w:contextualSpacing/>
      <w:jc w:val="left"/>
      <w:textAlignment w:val="auto"/>
    </w:pPr>
    <w:rPr>
      <w:rFonts w:ascii="Century" w:eastAsia="ＭＳ ゴシック"/>
      <w:snapToGrid/>
      <w:kern w:val="2"/>
      <w:sz w:val="21"/>
      <w:szCs w:val="21"/>
    </w:rPr>
  </w:style>
  <w:style w:type="paragraph" w:customStyle="1" w:styleId="afffff9">
    <w:name w:val="第１節_１."/>
    <w:basedOn w:val="3"/>
    <w:qFormat/>
    <w:rsid w:val="00232485"/>
    <w:pPr>
      <w:keepNext/>
      <w:adjustRightInd/>
      <w:snapToGrid/>
      <w:ind w:leftChars="100" w:left="220"/>
      <w:textAlignment w:val="auto"/>
    </w:pPr>
    <w:rPr>
      <w:rFonts w:ascii="ＭＳ Ｐ明朝" w:hAnsi="ＭＳ Ｐ明朝"/>
      <w:snapToGrid/>
      <w:kern w:val="2"/>
      <w:sz w:val="22"/>
      <w:szCs w:val="22"/>
      <w:lang w:eastAsia="zh-CN"/>
    </w:rPr>
  </w:style>
  <w:style w:type="paragraph" w:customStyle="1" w:styleId="afffffa">
    <w:name w:val="第１節_１）"/>
    <w:basedOn w:val="a5"/>
    <w:qFormat/>
    <w:rsid w:val="00232485"/>
    <w:pPr>
      <w:ind w:leftChars="300" w:left="400" w:hangingChars="100" w:hanging="100"/>
    </w:pPr>
    <w:rPr>
      <w:rFonts w:eastAsia="HG丸ｺﾞｼｯｸM-PRO" w:hAnsi="ＭＳ 明朝"/>
      <w:kern w:val="2"/>
      <w:sz w:val="22"/>
      <w:szCs w:val="22"/>
      <w:lang w:eastAsia="zh-CN"/>
    </w:rPr>
  </w:style>
  <w:style w:type="paragraph" w:customStyle="1" w:styleId="afffffb">
    <w:name w:val="第１節_１）本文"/>
    <w:basedOn w:val="a5"/>
    <w:qFormat/>
    <w:rsid w:val="00232485"/>
    <w:pPr>
      <w:ind w:leftChars="400" w:left="880" w:firstLineChars="100" w:firstLine="220"/>
    </w:pPr>
    <w:rPr>
      <w:rFonts w:hAnsi="ＭＳ 明朝"/>
      <w:kern w:val="2"/>
      <w:sz w:val="22"/>
      <w:szCs w:val="22"/>
    </w:rPr>
  </w:style>
  <w:style w:type="numbering" w:customStyle="1" w:styleId="1fc">
    <w:name w:val="リストなし1"/>
    <w:next w:val="aa"/>
    <w:uiPriority w:val="99"/>
    <w:semiHidden/>
    <w:unhideWhenUsed/>
    <w:rsid w:val="00232485"/>
  </w:style>
  <w:style w:type="character" w:styleId="afffffc">
    <w:name w:val="line number"/>
    <w:uiPriority w:val="99"/>
    <w:unhideWhenUsed/>
    <w:rsid w:val="00232485"/>
  </w:style>
  <w:style w:type="paragraph" w:customStyle="1" w:styleId="1fd">
    <w:name w:val="１.1タイトル"/>
    <w:basedOn w:val="a5"/>
    <w:qFormat/>
    <w:rsid w:val="00232485"/>
    <w:pPr>
      <w:autoSpaceDE w:val="0"/>
      <w:autoSpaceDN w:val="0"/>
      <w:adjustRightInd w:val="0"/>
      <w:ind w:leftChars="50" w:left="150" w:hangingChars="100" w:hanging="100"/>
      <w:jc w:val="left"/>
    </w:pPr>
    <w:rPr>
      <w:rFonts w:ascii="HG丸ｺﾞｼｯｸM-PRO" w:eastAsia="HG丸ｺﾞｼｯｸM-PRO" w:hAnsi="HG丸ｺﾞｼｯｸM-PRO" w:cs="MS-Mincho"/>
      <w:b/>
      <w:color w:val="00B0F0"/>
      <w:sz w:val="22"/>
      <w:szCs w:val="22"/>
    </w:rPr>
  </w:style>
  <w:style w:type="paragraph" w:customStyle="1" w:styleId="112">
    <w:name w:val="1.1 本文"/>
    <w:basedOn w:val="1f4"/>
    <w:qFormat/>
    <w:rsid w:val="00232485"/>
    <w:pPr>
      <w:numPr>
        <w:ilvl w:val="0"/>
        <w:numId w:val="0"/>
      </w:numPr>
      <w:ind w:leftChars="100" w:left="210" w:firstLineChars="100" w:firstLine="220"/>
    </w:pPr>
    <w:rPr>
      <w:rFonts w:ascii="HG丸ｺﾞｼｯｸM-PRO" w:hAnsi="HG丸ｺﾞｼｯｸM-PRO"/>
    </w:rPr>
  </w:style>
  <w:style w:type="paragraph" w:customStyle="1" w:styleId="1fe">
    <w:name w:val="1節－枝番"/>
    <w:basedOn w:val="a5"/>
    <w:qFormat/>
    <w:rsid w:val="00232485"/>
    <w:rPr>
      <w:rFonts w:ascii="HG丸ｺﾞｼｯｸM-PRO" w:eastAsia="HG丸ｺﾞｼｯｸM-PRO" w:hAnsi="HG丸ｺﾞｼｯｸM-PRO"/>
      <w:b/>
      <w:kern w:val="2"/>
      <w:sz w:val="22"/>
      <w:szCs w:val="22"/>
    </w:rPr>
  </w:style>
  <w:style w:type="paragraph" w:customStyle="1" w:styleId="a0">
    <w:name w:val="ア．タイトル"/>
    <w:basedOn w:val="8"/>
    <w:qFormat/>
    <w:rsid w:val="00232485"/>
    <w:pPr>
      <w:numPr>
        <w:numId w:val="12"/>
      </w:numPr>
      <w:adjustRightInd/>
      <w:snapToGrid/>
      <w:spacing w:line="240" w:lineRule="auto"/>
      <w:textAlignment w:val="auto"/>
    </w:pPr>
    <w:rPr>
      <w:rFonts w:ascii="HG丸ｺﾞｼｯｸM-PRO" w:eastAsia="HG丸ｺﾞｼｯｸM-PRO" w:hAnsi="HG丸ｺﾞｼｯｸM-PRO" w:cs="ＭＳ 明朝"/>
      <w:snapToGrid/>
      <w:szCs w:val="21"/>
    </w:rPr>
  </w:style>
  <w:style w:type="paragraph" w:customStyle="1" w:styleId="2b">
    <w:name w:val="標準2"/>
    <w:basedOn w:val="a5"/>
    <w:qFormat/>
    <w:rsid w:val="00232485"/>
    <w:pPr>
      <w:ind w:leftChars="299" w:left="847" w:hangingChars="100" w:hanging="212"/>
    </w:pPr>
    <w:rPr>
      <w:rFonts w:hAnsi="ＭＳ 明朝"/>
      <w:snapToGrid w:val="0"/>
      <w:kern w:val="2"/>
      <w:sz w:val="22"/>
      <w:szCs w:val="22"/>
    </w:rPr>
  </w:style>
  <w:style w:type="paragraph" w:styleId="afffffd">
    <w:name w:val="No Spacing"/>
    <w:uiPriority w:val="1"/>
    <w:qFormat/>
    <w:rsid w:val="00232485"/>
    <w:pPr>
      <w:widowControl w:val="0"/>
      <w:jc w:val="both"/>
    </w:pPr>
    <w:rPr>
      <w:rFonts w:ascii="ＭＳ 明朝" w:hAnsi="ＭＳ 明朝"/>
      <w:kern w:val="2"/>
      <w:sz w:val="22"/>
      <w:szCs w:val="22"/>
    </w:rPr>
  </w:style>
  <w:style w:type="table" w:customStyle="1" w:styleId="113">
    <w:name w:val="表 (格子)11"/>
    <w:basedOn w:val="a9"/>
    <w:next w:val="afa"/>
    <w:uiPriority w:val="39"/>
    <w:rsid w:val="002324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1.本文"/>
    <w:basedOn w:val="a5"/>
    <w:qFormat/>
    <w:rsid w:val="00D83FD7"/>
    <w:pPr>
      <w:ind w:leftChars="100" w:left="100" w:firstLineChars="100" w:firstLine="100"/>
    </w:pPr>
    <w:rPr>
      <w:rFonts w:hAnsi="Arial"/>
      <w:kern w:val="2"/>
      <w:sz w:val="22"/>
      <w:szCs w:val="22"/>
    </w:rPr>
  </w:style>
  <w:style w:type="paragraph" w:customStyle="1" w:styleId="11">
    <w:name w:val="1）　　タイトル"/>
    <w:qFormat/>
    <w:rsid w:val="00D83FD7"/>
    <w:pPr>
      <w:numPr>
        <w:numId w:val="15"/>
      </w:numPr>
    </w:pPr>
    <w:rPr>
      <w:rFonts w:ascii="ＭＳ 明朝" w:hAnsi="Arial"/>
      <w:kern w:val="2"/>
      <w:sz w:val="22"/>
      <w:szCs w:val="22"/>
    </w:rPr>
  </w:style>
  <w:style w:type="paragraph" w:customStyle="1" w:styleId="0810">
    <w:name w:val="0810"/>
    <w:basedOn w:val="4"/>
    <w:qFormat/>
    <w:rsid w:val="00D83FD7"/>
    <w:pPr>
      <w:numPr>
        <w:numId w:val="85"/>
      </w:numPr>
      <w:adjustRightInd/>
      <w:snapToGrid/>
      <w:textAlignment w:val="auto"/>
    </w:pPr>
    <w:rPr>
      <w:rFonts w:ascii="HGSｺﾞｼｯｸE" w:eastAsia="HGSｺﾞｼｯｸE" w:hAnsi="HGSｺﾞｼｯｸE"/>
      <w:snapToGrid/>
      <w:kern w:val="2"/>
      <w:sz w:val="22"/>
      <w:szCs w:val="22"/>
      <w:lang w:val="x-none" w:eastAsia="x-none"/>
    </w:rPr>
  </w:style>
  <w:style w:type="paragraph" w:customStyle="1" w:styleId="afffffe">
    <w:name w:val="１）本文"/>
    <w:basedOn w:val="a5"/>
    <w:qFormat/>
    <w:rsid w:val="00D83FD7"/>
    <w:pPr>
      <w:ind w:leftChars="200" w:left="423" w:firstLineChars="100" w:firstLine="221"/>
    </w:pPr>
    <w:rPr>
      <w:rFonts w:hAnsi="Arial"/>
      <w:kern w:val="2"/>
      <w:sz w:val="22"/>
      <w:szCs w:val="22"/>
    </w:rPr>
  </w:style>
  <w:style w:type="paragraph" w:customStyle="1" w:styleId="6-1">
    <w:name w:val="6-1　①"/>
    <w:basedOn w:val="a5"/>
    <w:link w:val="6-10"/>
    <w:qFormat/>
    <w:rsid w:val="00786B09"/>
    <w:pPr>
      <w:ind w:leftChars="500" w:left="1260" w:hangingChars="100" w:hanging="210"/>
    </w:pPr>
    <w:rPr>
      <w:rFonts w:hAnsi="ＭＳ 明朝"/>
      <w:kern w:val="2"/>
      <w:szCs w:val="21"/>
      <w:lang w:val="x-none" w:eastAsia="x-none"/>
    </w:rPr>
  </w:style>
  <w:style w:type="character" w:customStyle="1" w:styleId="6-10">
    <w:name w:val="6-1　① (文字)"/>
    <w:link w:val="6-1"/>
    <w:rsid w:val="00786B09"/>
    <w:rPr>
      <w:rFonts w:ascii="ＭＳ 明朝" w:hAnsi="ＭＳ 明朝"/>
      <w:kern w:val="2"/>
      <w:sz w:val="21"/>
      <w:szCs w:val="21"/>
      <w:lang w:val="x-none" w:eastAsia="x-none"/>
    </w:rPr>
  </w:style>
  <w:style w:type="paragraph" w:customStyle="1" w:styleId="1ff0">
    <w:name w:val="1表　　タイトル"/>
    <w:basedOn w:val="a5"/>
    <w:qFormat/>
    <w:rsid w:val="00786B09"/>
    <w:pPr>
      <w:jc w:val="center"/>
    </w:pPr>
    <w:rPr>
      <w:rFonts w:hAnsi="Arial"/>
      <w:kern w:val="2"/>
      <w:sz w:val="22"/>
      <w:szCs w:val="22"/>
    </w:rPr>
  </w:style>
  <w:style w:type="paragraph" w:customStyle="1" w:styleId="1-1">
    <w:name w:val="1）本文-1まる　箇条ほんぶん"/>
    <w:basedOn w:val="5"/>
    <w:qFormat/>
    <w:rsid w:val="002B33F5"/>
    <w:pPr>
      <w:numPr>
        <w:ilvl w:val="0"/>
        <w:numId w:val="0"/>
      </w:numPr>
      <w:adjustRightInd/>
      <w:snapToGrid/>
      <w:spacing w:before="0" w:line="240" w:lineRule="auto"/>
      <w:ind w:leftChars="200" w:left="644" w:hangingChars="100" w:hanging="221"/>
      <w:textAlignment w:val="auto"/>
    </w:pPr>
    <w:rPr>
      <w:rFonts w:hAnsi="Arial"/>
      <w:snapToGrid/>
      <w:kern w:val="2"/>
      <w:szCs w:val="22"/>
    </w:rPr>
  </w:style>
  <w:style w:type="paragraph" w:customStyle="1" w:styleId="4-2">
    <w:name w:val="4-2　ア　本文"/>
    <w:basedOn w:val="a5"/>
    <w:link w:val="4-20"/>
    <w:qFormat/>
    <w:rsid w:val="007F4428"/>
    <w:pPr>
      <w:ind w:leftChars="200" w:left="420" w:firstLineChars="100" w:firstLine="210"/>
    </w:pPr>
    <w:rPr>
      <w:rFonts w:hAnsi="ＭＳ 明朝"/>
      <w:kern w:val="2"/>
      <w:szCs w:val="21"/>
      <w:lang w:val="x-none" w:eastAsia="x-none"/>
    </w:rPr>
  </w:style>
  <w:style w:type="character" w:customStyle="1" w:styleId="4-20">
    <w:name w:val="4-2　ア　本文 (文字)"/>
    <w:link w:val="4-2"/>
    <w:rsid w:val="007F4428"/>
    <w:rPr>
      <w:rFonts w:ascii="ＭＳ 明朝" w:hAnsi="ＭＳ 明朝"/>
      <w:kern w:val="2"/>
      <w:sz w:val="21"/>
      <w:szCs w:val="21"/>
      <w:lang w:val="x-none" w:eastAsia="x-none"/>
    </w:rPr>
  </w:style>
  <w:style w:type="paragraph" w:customStyle="1" w:styleId="1ff1">
    <w:name w:val="1節　　本文"/>
    <w:basedOn w:val="a5"/>
    <w:qFormat/>
    <w:rsid w:val="006D73DE"/>
    <w:pPr>
      <w:ind w:firstLineChars="100" w:firstLine="100"/>
    </w:pPr>
    <w:rPr>
      <w:rFonts w:hAnsi="Arial"/>
      <w:kern w:val="2"/>
      <w:sz w:val="22"/>
      <w:szCs w:val="21"/>
    </w:rPr>
  </w:style>
  <w:style w:type="paragraph" w:customStyle="1" w:styleId="CharChar">
    <w:name w:val="(文字) (文字) Char (文字) (文字) Char (文字) (文字) (文字) (文字) (文字) (文字)"/>
    <w:basedOn w:val="a5"/>
    <w:rsid w:val="00617988"/>
    <w:rPr>
      <w:kern w:val="2"/>
      <w:szCs w:val="21"/>
    </w:rPr>
  </w:style>
  <w:style w:type="paragraph" w:customStyle="1" w:styleId="1">
    <w:name w:val="（1）　　　タイトル"/>
    <w:basedOn w:val="1-1"/>
    <w:qFormat/>
    <w:rsid w:val="00617988"/>
    <w:pPr>
      <w:numPr>
        <w:numId w:val="62"/>
      </w:numPr>
      <w:adjustRightInd w:val="0"/>
      <w:ind w:leftChars="0" w:left="0" w:firstLineChars="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3620">
      <w:bodyDiv w:val="1"/>
      <w:marLeft w:val="0"/>
      <w:marRight w:val="0"/>
      <w:marTop w:val="0"/>
      <w:marBottom w:val="0"/>
      <w:divBdr>
        <w:top w:val="none" w:sz="0" w:space="0" w:color="auto"/>
        <w:left w:val="none" w:sz="0" w:space="0" w:color="auto"/>
        <w:bottom w:val="none" w:sz="0" w:space="0" w:color="auto"/>
        <w:right w:val="none" w:sz="0" w:space="0" w:color="auto"/>
      </w:divBdr>
    </w:div>
    <w:div w:id="288899259">
      <w:bodyDiv w:val="1"/>
      <w:marLeft w:val="0"/>
      <w:marRight w:val="0"/>
      <w:marTop w:val="0"/>
      <w:marBottom w:val="0"/>
      <w:divBdr>
        <w:top w:val="none" w:sz="0" w:space="0" w:color="auto"/>
        <w:left w:val="none" w:sz="0" w:space="0" w:color="auto"/>
        <w:bottom w:val="none" w:sz="0" w:space="0" w:color="auto"/>
        <w:right w:val="none" w:sz="0" w:space="0" w:color="auto"/>
      </w:divBdr>
    </w:div>
    <w:div w:id="328485216">
      <w:bodyDiv w:val="1"/>
      <w:marLeft w:val="0"/>
      <w:marRight w:val="0"/>
      <w:marTop w:val="0"/>
      <w:marBottom w:val="0"/>
      <w:divBdr>
        <w:top w:val="none" w:sz="0" w:space="0" w:color="auto"/>
        <w:left w:val="none" w:sz="0" w:space="0" w:color="auto"/>
        <w:bottom w:val="none" w:sz="0" w:space="0" w:color="auto"/>
        <w:right w:val="none" w:sz="0" w:space="0" w:color="auto"/>
      </w:divBdr>
    </w:div>
    <w:div w:id="346760767">
      <w:bodyDiv w:val="1"/>
      <w:marLeft w:val="0"/>
      <w:marRight w:val="0"/>
      <w:marTop w:val="0"/>
      <w:marBottom w:val="0"/>
      <w:divBdr>
        <w:top w:val="none" w:sz="0" w:space="0" w:color="auto"/>
        <w:left w:val="none" w:sz="0" w:space="0" w:color="auto"/>
        <w:bottom w:val="none" w:sz="0" w:space="0" w:color="auto"/>
        <w:right w:val="none" w:sz="0" w:space="0" w:color="auto"/>
      </w:divBdr>
    </w:div>
    <w:div w:id="365327759">
      <w:bodyDiv w:val="1"/>
      <w:marLeft w:val="0"/>
      <w:marRight w:val="0"/>
      <w:marTop w:val="0"/>
      <w:marBottom w:val="0"/>
      <w:divBdr>
        <w:top w:val="none" w:sz="0" w:space="0" w:color="auto"/>
        <w:left w:val="none" w:sz="0" w:space="0" w:color="auto"/>
        <w:bottom w:val="none" w:sz="0" w:space="0" w:color="auto"/>
        <w:right w:val="none" w:sz="0" w:space="0" w:color="auto"/>
      </w:divBdr>
    </w:div>
    <w:div w:id="396440015">
      <w:bodyDiv w:val="1"/>
      <w:marLeft w:val="0"/>
      <w:marRight w:val="0"/>
      <w:marTop w:val="0"/>
      <w:marBottom w:val="0"/>
      <w:divBdr>
        <w:top w:val="none" w:sz="0" w:space="0" w:color="auto"/>
        <w:left w:val="none" w:sz="0" w:space="0" w:color="auto"/>
        <w:bottom w:val="none" w:sz="0" w:space="0" w:color="auto"/>
        <w:right w:val="none" w:sz="0" w:space="0" w:color="auto"/>
      </w:divBdr>
    </w:div>
    <w:div w:id="1018778244">
      <w:bodyDiv w:val="1"/>
      <w:marLeft w:val="0"/>
      <w:marRight w:val="0"/>
      <w:marTop w:val="0"/>
      <w:marBottom w:val="0"/>
      <w:divBdr>
        <w:top w:val="none" w:sz="0" w:space="0" w:color="auto"/>
        <w:left w:val="none" w:sz="0" w:space="0" w:color="auto"/>
        <w:bottom w:val="none" w:sz="0" w:space="0" w:color="auto"/>
        <w:right w:val="none" w:sz="0" w:space="0" w:color="auto"/>
      </w:divBdr>
    </w:div>
    <w:div w:id="1290939335">
      <w:bodyDiv w:val="1"/>
      <w:marLeft w:val="0"/>
      <w:marRight w:val="0"/>
      <w:marTop w:val="0"/>
      <w:marBottom w:val="0"/>
      <w:divBdr>
        <w:top w:val="none" w:sz="0" w:space="0" w:color="auto"/>
        <w:left w:val="none" w:sz="0" w:space="0" w:color="auto"/>
        <w:bottom w:val="none" w:sz="0" w:space="0" w:color="auto"/>
        <w:right w:val="none" w:sz="0" w:space="0" w:color="auto"/>
      </w:divBdr>
    </w:div>
    <w:div w:id="1410620457">
      <w:bodyDiv w:val="1"/>
      <w:marLeft w:val="0"/>
      <w:marRight w:val="0"/>
      <w:marTop w:val="0"/>
      <w:marBottom w:val="0"/>
      <w:divBdr>
        <w:top w:val="none" w:sz="0" w:space="0" w:color="auto"/>
        <w:left w:val="none" w:sz="0" w:space="0" w:color="auto"/>
        <w:bottom w:val="none" w:sz="0" w:space="0" w:color="auto"/>
        <w:right w:val="none" w:sz="0" w:space="0" w:color="auto"/>
      </w:divBdr>
    </w:div>
    <w:div w:id="1897162126">
      <w:bodyDiv w:val="1"/>
      <w:marLeft w:val="0"/>
      <w:marRight w:val="0"/>
      <w:marTop w:val="0"/>
      <w:marBottom w:val="0"/>
      <w:divBdr>
        <w:top w:val="none" w:sz="0" w:space="0" w:color="auto"/>
        <w:left w:val="none" w:sz="0" w:space="0" w:color="auto"/>
        <w:bottom w:val="none" w:sz="0" w:space="0" w:color="auto"/>
        <w:right w:val="none" w:sz="0" w:space="0" w:color="auto"/>
      </w:divBdr>
    </w:div>
    <w:div w:id="200678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9C2E-920A-4A8D-ACC9-887CE25A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35186</Words>
  <Characters>3286</Characters>
  <Application>Microsoft Office Word</Application>
  <DocSecurity>0</DocSecurity>
  <Lines>27</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38396</CharactersWithSpaces>
  <SharedDoc>false</SharedDoc>
  <HLinks>
    <vt:vector size="246" baseType="variant">
      <vt:variant>
        <vt:i4>2162690</vt:i4>
      </vt:variant>
      <vt:variant>
        <vt:i4>242</vt:i4>
      </vt:variant>
      <vt:variant>
        <vt:i4>0</vt:i4>
      </vt:variant>
      <vt:variant>
        <vt:i4>5</vt:i4>
      </vt:variant>
      <vt:variant>
        <vt:lpwstr/>
      </vt:variant>
      <vt:variant>
        <vt:lpwstr>_Toc2000062</vt:lpwstr>
      </vt:variant>
      <vt:variant>
        <vt:i4>2162690</vt:i4>
      </vt:variant>
      <vt:variant>
        <vt:i4>236</vt:i4>
      </vt:variant>
      <vt:variant>
        <vt:i4>0</vt:i4>
      </vt:variant>
      <vt:variant>
        <vt:i4>5</vt:i4>
      </vt:variant>
      <vt:variant>
        <vt:lpwstr/>
      </vt:variant>
      <vt:variant>
        <vt:lpwstr>_Toc2000061</vt:lpwstr>
      </vt:variant>
      <vt:variant>
        <vt:i4>2162690</vt:i4>
      </vt:variant>
      <vt:variant>
        <vt:i4>230</vt:i4>
      </vt:variant>
      <vt:variant>
        <vt:i4>0</vt:i4>
      </vt:variant>
      <vt:variant>
        <vt:i4>5</vt:i4>
      </vt:variant>
      <vt:variant>
        <vt:lpwstr/>
      </vt:variant>
      <vt:variant>
        <vt:lpwstr>_Toc2000060</vt:lpwstr>
      </vt:variant>
      <vt:variant>
        <vt:i4>2228226</vt:i4>
      </vt:variant>
      <vt:variant>
        <vt:i4>224</vt:i4>
      </vt:variant>
      <vt:variant>
        <vt:i4>0</vt:i4>
      </vt:variant>
      <vt:variant>
        <vt:i4>5</vt:i4>
      </vt:variant>
      <vt:variant>
        <vt:lpwstr/>
      </vt:variant>
      <vt:variant>
        <vt:lpwstr>_Toc2000059</vt:lpwstr>
      </vt:variant>
      <vt:variant>
        <vt:i4>2228226</vt:i4>
      </vt:variant>
      <vt:variant>
        <vt:i4>218</vt:i4>
      </vt:variant>
      <vt:variant>
        <vt:i4>0</vt:i4>
      </vt:variant>
      <vt:variant>
        <vt:i4>5</vt:i4>
      </vt:variant>
      <vt:variant>
        <vt:lpwstr/>
      </vt:variant>
      <vt:variant>
        <vt:lpwstr>_Toc2000058</vt:lpwstr>
      </vt:variant>
      <vt:variant>
        <vt:i4>2228226</vt:i4>
      </vt:variant>
      <vt:variant>
        <vt:i4>212</vt:i4>
      </vt:variant>
      <vt:variant>
        <vt:i4>0</vt:i4>
      </vt:variant>
      <vt:variant>
        <vt:i4>5</vt:i4>
      </vt:variant>
      <vt:variant>
        <vt:lpwstr/>
      </vt:variant>
      <vt:variant>
        <vt:lpwstr>_Toc2000057</vt:lpwstr>
      </vt:variant>
      <vt:variant>
        <vt:i4>2228226</vt:i4>
      </vt:variant>
      <vt:variant>
        <vt:i4>206</vt:i4>
      </vt:variant>
      <vt:variant>
        <vt:i4>0</vt:i4>
      </vt:variant>
      <vt:variant>
        <vt:i4>5</vt:i4>
      </vt:variant>
      <vt:variant>
        <vt:lpwstr/>
      </vt:variant>
      <vt:variant>
        <vt:lpwstr>_Toc2000056</vt:lpwstr>
      </vt:variant>
      <vt:variant>
        <vt:i4>2228226</vt:i4>
      </vt:variant>
      <vt:variant>
        <vt:i4>200</vt:i4>
      </vt:variant>
      <vt:variant>
        <vt:i4>0</vt:i4>
      </vt:variant>
      <vt:variant>
        <vt:i4>5</vt:i4>
      </vt:variant>
      <vt:variant>
        <vt:lpwstr/>
      </vt:variant>
      <vt:variant>
        <vt:lpwstr>_Toc2000055</vt:lpwstr>
      </vt:variant>
      <vt:variant>
        <vt:i4>2228226</vt:i4>
      </vt:variant>
      <vt:variant>
        <vt:i4>194</vt:i4>
      </vt:variant>
      <vt:variant>
        <vt:i4>0</vt:i4>
      </vt:variant>
      <vt:variant>
        <vt:i4>5</vt:i4>
      </vt:variant>
      <vt:variant>
        <vt:lpwstr/>
      </vt:variant>
      <vt:variant>
        <vt:lpwstr>_Toc2000054</vt:lpwstr>
      </vt:variant>
      <vt:variant>
        <vt:i4>2228226</vt:i4>
      </vt:variant>
      <vt:variant>
        <vt:i4>188</vt:i4>
      </vt:variant>
      <vt:variant>
        <vt:i4>0</vt:i4>
      </vt:variant>
      <vt:variant>
        <vt:i4>5</vt:i4>
      </vt:variant>
      <vt:variant>
        <vt:lpwstr/>
      </vt:variant>
      <vt:variant>
        <vt:lpwstr>_Toc2000053</vt:lpwstr>
      </vt:variant>
      <vt:variant>
        <vt:i4>2228226</vt:i4>
      </vt:variant>
      <vt:variant>
        <vt:i4>182</vt:i4>
      </vt:variant>
      <vt:variant>
        <vt:i4>0</vt:i4>
      </vt:variant>
      <vt:variant>
        <vt:i4>5</vt:i4>
      </vt:variant>
      <vt:variant>
        <vt:lpwstr/>
      </vt:variant>
      <vt:variant>
        <vt:lpwstr>_Toc2000052</vt:lpwstr>
      </vt:variant>
      <vt:variant>
        <vt:i4>2228226</vt:i4>
      </vt:variant>
      <vt:variant>
        <vt:i4>176</vt:i4>
      </vt:variant>
      <vt:variant>
        <vt:i4>0</vt:i4>
      </vt:variant>
      <vt:variant>
        <vt:i4>5</vt:i4>
      </vt:variant>
      <vt:variant>
        <vt:lpwstr/>
      </vt:variant>
      <vt:variant>
        <vt:lpwstr>_Toc2000051</vt:lpwstr>
      </vt:variant>
      <vt:variant>
        <vt:i4>2228226</vt:i4>
      </vt:variant>
      <vt:variant>
        <vt:i4>170</vt:i4>
      </vt:variant>
      <vt:variant>
        <vt:i4>0</vt:i4>
      </vt:variant>
      <vt:variant>
        <vt:i4>5</vt:i4>
      </vt:variant>
      <vt:variant>
        <vt:lpwstr/>
      </vt:variant>
      <vt:variant>
        <vt:lpwstr>_Toc2000050</vt:lpwstr>
      </vt:variant>
      <vt:variant>
        <vt:i4>2293762</vt:i4>
      </vt:variant>
      <vt:variant>
        <vt:i4>164</vt:i4>
      </vt:variant>
      <vt:variant>
        <vt:i4>0</vt:i4>
      </vt:variant>
      <vt:variant>
        <vt:i4>5</vt:i4>
      </vt:variant>
      <vt:variant>
        <vt:lpwstr/>
      </vt:variant>
      <vt:variant>
        <vt:lpwstr>_Toc2000049</vt:lpwstr>
      </vt:variant>
      <vt:variant>
        <vt:i4>2293762</vt:i4>
      </vt:variant>
      <vt:variant>
        <vt:i4>158</vt:i4>
      </vt:variant>
      <vt:variant>
        <vt:i4>0</vt:i4>
      </vt:variant>
      <vt:variant>
        <vt:i4>5</vt:i4>
      </vt:variant>
      <vt:variant>
        <vt:lpwstr/>
      </vt:variant>
      <vt:variant>
        <vt:lpwstr>_Toc2000048</vt:lpwstr>
      </vt:variant>
      <vt:variant>
        <vt:i4>2293762</vt:i4>
      </vt:variant>
      <vt:variant>
        <vt:i4>152</vt:i4>
      </vt:variant>
      <vt:variant>
        <vt:i4>0</vt:i4>
      </vt:variant>
      <vt:variant>
        <vt:i4>5</vt:i4>
      </vt:variant>
      <vt:variant>
        <vt:lpwstr/>
      </vt:variant>
      <vt:variant>
        <vt:lpwstr>_Toc2000047</vt:lpwstr>
      </vt:variant>
      <vt:variant>
        <vt:i4>2293762</vt:i4>
      </vt:variant>
      <vt:variant>
        <vt:i4>146</vt:i4>
      </vt:variant>
      <vt:variant>
        <vt:i4>0</vt:i4>
      </vt:variant>
      <vt:variant>
        <vt:i4>5</vt:i4>
      </vt:variant>
      <vt:variant>
        <vt:lpwstr/>
      </vt:variant>
      <vt:variant>
        <vt:lpwstr>_Toc2000046</vt:lpwstr>
      </vt:variant>
      <vt:variant>
        <vt:i4>2293762</vt:i4>
      </vt:variant>
      <vt:variant>
        <vt:i4>140</vt:i4>
      </vt:variant>
      <vt:variant>
        <vt:i4>0</vt:i4>
      </vt:variant>
      <vt:variant>
        <vt:i4>5</vt:i4>
      </vt:variant>
      <vt:variant>
        <vt:lpwstr/>
      </vt:variant>
      <vt:variant>
        <vt:lpwstr>_Toc2000045</vt:lpwstr>
      </vt:variant>
      <vt:variant>
        <vt:i4>2293762</vt:i4>
      </vt:variant>
      <vt:variant>
        <vt:i4>134</vt:i4>
      </vt:variant>
      <vt:variant>
        <vt:i4>0</vt:i4>
      </vt:variant>
      <vt:variant>
        <vt:i4>5</vt:i4>
      </vt:variant>
      <vt:variant>
        <vt:lpwstr/>
      </vt:variant>
      <vt:variant>
        <vt:lpwstr>_Toc2000044</vt:lpwstr>
      </vt:variant>
      <vt:variant>
        <vt:i4>2293762</vt:i4>
      </vt:variant>
      <vt:variant>
        <vt:i4>128</vt:i4>
      </vt:variant>
      <vt:variant>
        <vt:i4>0</vt:i4>
      </vt:variant>
      <vt:variant>
        <vt:i4>5</vt:i4>
      </vt:variant>
      <vt:variant>
        <vt:lpwstr/>
      </vt:variant>
      <vt:variant>
        <vt:lpwstr>_Toc2000043</vt:lpwstr>
      </vt:variant>
      <vt:variant>
        <vt:i4>2293762</vt:i4>
      </vt:variant>
      <vt:variant>
        <vt:i4>122</vt:i4>
      </vt:variant>
      <vt:variant>
        <vt:i4>0</vt:i4>
      </vt:variant>
      <vt:variant>
        <vt:i4>5</vt:i4>
      </vt:variant>
      <vt:variant>
        <vt:lpwstr/>
      </vt:variant>
      <vt:variant>
        <vt:lpwstr>_Toc2000042</vt:lpwstr>
      </vt:variant>
      <vt:variant>
        <vt:i4>2293762</vt:i4>
      </vt:variant>
      <vt:variant>
        <vt:i4>116</vt:i4>
      </vt:variant>
      <vt:variant>
        <vt:i4>0</vt:i4>
      </vt:variant>
      <vt:variant>
        <vt:i4>5</vt:i4>
      </vt:variant>
      <vt:variant>
        <vt:lpwstr/>
      </vt:variant>
      <vt:variant>
        <vt:lpwstr>_Toc2000041</vt:lpwstr>
      </vt:variant>
      <vt:variant>
        <vt:i4>2293762</vt:i4>
      </vt:variant>
      <vt:variant>
        <vt:i4>110</vt:i4>
      </vt:variant>
      <vt:variant>
        <vt:i4>0</vt:i4>
      </vt:variant>
      <vt:variant>
        <vt:i4>5</vt:i4>
      </vt:variant>
      <vt:variant>
        <vt:lpwstr/>
      </vt:variant>
      <vt:variant>
        <vt:lpwstr>_Toc2000040</vt:lpwstr>
      </vt:variant>
      <vt:variant>
        <vt:i4>2359298</vt:i4>
      </vt:variant>
      <vt:variant>
        <vt:i4>104</vt:i4>
      </vt:variant>
      <vt:variant>
        <vt:i4>0</vt:i4>
      </vt:variant>
      <vt:variant>
        <vt:i4>5</vt:i4>
      </vt:variant>
      <vt:variant>
        <vt:lpwstr/>
      </vt:variant>
      <vt:variant>
        <vt:lpwstr>_Toc2000039</vt:lpwstr>
      </vt:variant>
      <vt:variant>
        <vt:i4>2359298</vt:i4>
      </vt:variant>
      <vt:variant>
        <vt:i4>98</vt:i4>
      </vt:variant>
      <vt:variant>
        <vt:i4>0</vt:i4>
      </vt:variant>
      <vt:variant>
        <vt:i4>5</vt:i4>
      </vt:variant>
      <vt:variant>
        <vt:lpwstr/>
      </vt:variant>
      <vt:variant>
        <vt:lpwstr>_Toc2000038</vt:lpwstr>
      </vt:variant>
      <vt:variant>
        <vt:i4>2359298</vt:i4>
      </vt:variant>
      <vt:variant>
        <vt:i4>92</vt:i4>
      </vt:variant>
      <vt:variant>
        <vt:i4>0</vt:i4>
      </vt:variant>
      <vt:variant>
        <vt:i4>5</vt:i4>
      </vt:variant>
      <vt:variant>
        <vt:lpwstr/>
      </vt:variant>
      <vt:variant>
        <vt:lpwstr>_Toc2000037</vt:lpwstr>
      </vt:variant>
      <vt:variant>
        <vt:i4>2359298</vt:i4>
      </vt:variant>
      <vt:variant>
        <vt:i4>86</vt:i4>
      </vt:variant>
      <vt:variant>
        <vt:i4>0</vt:i4>
      </vt:variant>
      <vt:variant>
        <vt:i4>5</vt:i4>
      </vt:variant>
      <vt:variant>
        <vt:lpwstr/>
      </vt:variant>
      <vt:variant>
        <vt:lpwstr>_Toc2000036</vt:lpwstr>
      </vt:variant>
      <vt:variant>
        <vt:i4>2359298</vt:i4>
      </vt:variant>
      <vt:variant>
        <vt:i4>80</vt:i4>
      </vt:variant>
      <vt:variant>
        <vt:i4>0</vt:i4>
      </vt:variant>
      <vt:variant>
        <vt:i4>5</vt:i4>
      </vt:variant>
      <vt:variant>
        <vt:lpwstr/>
      </vt:variant>
      <vt:variant>
        <vt:lpwstr>_Toc2000035</vt:lpwstr>
      </vt:variant>
      <vt:variant>
        <vt:i4>2359298</vt:i4>
      </vt:variant>
      <vt:variant>
        <vt:i4>74</vt:i4>
      </vt:variant>
      <vt:variant>
        <vt:i4>0</vt:i4>
      </vt:variant>
      <vt:variant>
        <vt:i4>5</vt:i4>
      </vt:variant>
      <vt:variant>
        <vt:lpwstr/>
      </vt:variant>
      <vt:variant>
        <vt:lpwstr>_Toc2000034</vt:lpwstr>
      </vt:variant>
      <vt:variant>
        <vt:i4>2359298</vt:i4>
      </vt:variant>
      <vt:variant>
        <vt:i4>68</vt:i4>
      </vt:variant>
      <vt:variant>
        <vt:i4>0</vt:i4>
      </vt:variant>
      <vt:variant>
        <vt:i4>5</vt:i4>
      </vt:variant>
      <vt:variant>
        <vt:lpwstr/>
      </vt:variant>
      <vt:variant>
        <vt:lpwstr>_Toc2000033</vt:lpwstr>
      </vt:variant>
      <vt:variant>
        <vt:i4>2359298</vt:i4>
      </vt:variant>
      <vt:variant>
        <vt:i4>62</vt:i4>
      </vt:variant>
      <vt:variant>
        <vt:i4>0</vt:i4>
      </vt:variant>
      <vt:variant>
        <vt:i4>5</vt:i4>
      </vt:variant>
      <vt:variant>
        <vt:lpwstr/>
      </vt:variant>
      <vt:variant>
        <vt:lpwstr>_Toc2000032</vt:lpwstr>
      </vt:variant>
      <vt:variant>
        <vt:i4>2359298</vt:i4>
      </vt:variant>
      <vt:variant>
        <vt:i4>56</vt:i4>
      </vt:variant>
      <vt:variant>
        <vt:i4>0</vt:i4>
      </vt:variant>
      <vt:variant>
        <vt:i4>5</vt:i4>
      </vt:variant>
      <vt:variant>
        <vt:lpwstr/>
      </vt:variant>
      <vt:variant>
        <vt:lpwstr>_Toc2000031</vt:lpwstr>
      </vt:variant>
      <vt:variant>
        <vt:i4>2359298</vt:i4>
      </vt:variant>
      <vt:variant>
        <vt:i4>50</vt:i4>
      </vt:variant>
      <vt:variant>
        <vt:i4>0</vt:i4>
      </vt:variant>
      <vt:variant>
        <vt:i4>5</vt:i4>
      </vt:variant>
      <vt:variant>
        <vt:lpwstr/>
      </vt:variant>
      <vt:variant>
        <vt:lpwstr>_Toc2000030</vt:lpwstr>
      </vt:variant>
      <vt:variant>
        <vt:i4>2424834</vt:i4>
      </vt:variant>
      <vt:variant>
        <vt:i4>44</vt:i4>
      </vt:variant>
      <vt:variant>
        <vt:i4>0</vt:i4>
      </vt:variant>
      <vt:variant>
        <vt:i4>5</vt:i4>
      </vt:variant>
      <vt:variant>
        <vt:lpwstr/>
      </vt:variant>
      <vt:variant>
        <vt:lpwstr>_Toc2000029</vt:lpwstr>
      </vt:variant>
      <vt:variant>
        <vt:i4>2424834</vt:i4>
      </vt:variant>
      <vt:variant>
        <vt:i4>38</vt:i4>
      </vt:variant>
      <vt:variant>
        <vt:i4>0</vt:i4>
      </vt:variant>
      <vt:variant>
        <vt:i4>5</vt:i4>
      </vt:variant>
      <vt:variant>
        <vt:lpwstr/>
      </vt:variant>
      <vt:variant>
        <vt:lpwstr>_Toc2000028</vt:lpwstr>
      </vt:variant>
      <vt:variant>
        <vt:i4>2424834</vt:i4>
      </vt:variant>
      <vt:variant>
        <vt:i4>32</vt:i4>
      </vt:variant>
      <vt:variant>
        <vt:i4>0</vt:i4>
      </vt:variant>
      <vt:variant>
        <vt:i4>5</vt:i4>
      </vt:variant>
      <vt:variant>
        <vt:lpwstr/>
      </vt:variant>
      <vt:variant>
        <vt:lpwstr>_Toc2000027</vt:lpwstr>
      </vt:variant>
      <vt:variant>
        <vt:i4>2424834</vt:i4>
      </vt:variant>
      <vt:variant>
        <vt:i4>26</vt:i4>
      </vt:variant>
      <vt:variant>
        <vt:i4>0</vt:i4>
      </vt:variant>
      <vt:variant>
        <vt:i4>5</vt:i4>
      </vt:variant>
      <vt:variant>
        <vt:lpwstr/>
      </vt:variant>
      <vt:variant>
        <vt:lpwstr>_Toc2000026</vt:lpwstr>
      </vt:variant>
      <vt:variant>
        <vt:i4>2424834</vt:i4>
      </vt:variant>
      <vt:variant>
        <vt:i4>20</vt:i4>
      </vt:variant>
      <vt:variant>
        <vt:i4>0</vt:i4>
      </vt:variant>
      <vt:variant>
        <vt:i4>5</vt:i4>
      </vt:variant>
      <vt:variant>
        <vt:lpwstr/>
      </vt:variant>
      <vt:variant>
        <vt:lpwstr>_Toc2000025</vt:lpwstr>
      </vt:variant>
      <vt:variant>
        <vt:i4>2424834</vt:i4>
      </vt:variant>
      <vt:variant>
        <vt:i4>14</vt:i4>
      </vt:variant>
      <vt:variant>
        <vt:i4>0</vt:i4>
      </vt:variant>
      <vt:variant>
        <vt:i4>5</vt:i4>
      </vt:variant>
      <vt:variant>
        <vt:lpwstr/>
      </vt:variant>
      <vt:variant>
        <vt:lpwstr>_Toc2000024</vt:lpwstr>
      </vt:variant>
      <vt:variant>
        <vt:i4>2424834</vt:i4>
      </vt:variant>
      <vt:variant>
        <vt:i4>8</vt:i4>
      </vt:variant>
      <vt:variant>
        <vt:i4>0</vt:i4>
      </vt:variant>
      <vt:variant>
        <vt:i4>5</vt:i4>
      </vt:variant>
      <vt:variant>
        <vt:lpwstr/>
      </vt:variant>
      <vt:variant>
        <vt:lpwstr>_Toc2000023</vt:lpwstr>
      </vt:variant>
      <vt:variant>
        <vt:i4>2424834</vt:i4>
      </vt:variant>
      <vt:variant>
        <vt:i4>2</vt:i4>
      </vt:variant>
      <vt:variant>
        <vt:i4>0</vt:i4>
      </vt:variant>
      <vt:variant>
        <vt:i4>5</vt:i4>
      </vt:variant>
      <vt:variant>
        <vt:lpwstr/>
      </vt:variant>
      <vt:variant>
        <vt:lpwstr>_Toc2000022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2022-03-09T02:45:00Z</dcterms:created>
  <dcterms:modified xsi:type="dcterms:W3CDTF">2022-03-09T08:54:00Z</dcterms:modified>
</cp:coreProperties>
</file>